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76E3F" w14:textId="77777777" w:rsidR="00016536" w:rsidRPr="00A272FD" w:rsidRDefault="00377E3E" w:rsidP="00016536">
      <w:pPr>
        <w:pStyle w:val="Encabezado"/>
        <w:spacing w:line="240" w:lineRule="atLeast"/>
        <w:rPr>
          <w:sz w:val="18"/>
          <w:szCs w:val="18"/>
        </w:rPr>
      </w:pPr>
      <w:r w:rsidRPr="00377E3E">
        <w:rPr>
          <w:noProof/>
        </w:rPr>
        <w:drawing>
          <wp:inline distT="0" distB="0" distL="0" distR="0" wp14:anchorId="27DAA80B" wp14:editId="0A6D7B8D">
            <wp:extent cx="1203939" cy="552450"/>
            <wp:effectExtent l="0" t="0" r="0" b="0"/>
            <wp:docPr id="1" name="Imagen 1" descr="C:\Users\PORTATIL\Dropbox (Ivan Ballester)\GESTION INTEGRAL LICITACIONES\MARKETING\LICITI 2017\LOGO LICIT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ATIL\Dropbox (Ivan Ballester)\GESTION INTEGRAL LICITACIONES\MARKETING\LICITI 2017\LOGO LICITI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80" cy="5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536">
        <w:tab/>
        <w:t xml:space="preserve">         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17"/>
        <w:gridCol w:w="7191"/>
      </w:tblGrid>
      <w:tr w:rsidR="00016536" w:rsidRPr="007D3734" w14:paraId="3A252E17" w14:textId="77777777" w:rsidTr="00E21809">
        <w:trPr>
          <w:trHeight w:hRule="exact" w:val="7350"/>
        </w:trPr>
        <w:tc>
          <w:tcPr>
            <w:tcW w:w="1843" w:type="dxa"/>
            <w:shd w:val="clear" w:color="auto" w:fill="BEE012"/>
          </w:tcPr>
          <w:p w14:paraId="46AD46B8" w14:textId="77777777" w:rsidR="00016536" w:rsidRDefault="00016536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007EE6E6" w14:textId="77777777" w:rsidR="0079025C" w:rsidRDefault="0079025C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1F6CC82B" w14:textId="77777777" w:rsidR="0079025C" w:rsidRDefault="0079025C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2B47DF75" w14:textId="77777777" w:rsidR="0079025C" w:rsidRDefault="0079025C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7F545591" w14:textId="77777777" w:rsidR="0079025C" w:rsidRDefault="0079025C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61639DDD" w14:textId="77777777" w:rsidR="00016536" w:rsidRDefault="00D96E72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EXTERNALIZACIÓN</w:t>
            </w:r>
            <w:r w:rsidR="00E71EF1">
              <w:rPr>
                <w:b/>
                <w:color w:val="1F497D" w:themeColor="text2"/>
              </w:rPr>
              <w:t xml:space="preserve"> </w:t>
            </w:r>
          </w:p>
          <w:p w14:paraId="45AC0505" w14:textId="77777777" w:rsidR="00E71EF1" w:rsidRDefault="00E71EF1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73497392" w14:textId="77777777" w:rsidR="00E71EF1" w:rsidRDefault="00E71EF1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GESTION INTEGRAL</w:t>
            </w:r>
          </w:p>
          <w:p w14:paraId="63E39150" w14:textId="77777777" w:rsidR="00E71EF1" w:rsidRDefault="00E71EF1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INTERNACIONAL</w:t>
            </w:r>
          </w:p>
          <w:p w14:paraId="2C4A8BD8" w14:textId="77777777" w:rsidR="00E71EF1" w:rsidRDefault="00E71EF1" w:rsidP="007B1088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14:paraId="42E3B8E2" w14:textId="77777777" w:rsidR="007345DA" w:rsidRPr="00A40105" w:rsidRDefault="00D96E72" w:rsidP="0079025C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LICITACIÓN</w:t>
            </w:r>
            <w:r w:rsidR="00E71EF1">
              <w:rPr>
                <w:b/>
                <w:color w:val="1F497D" w:themeColor="text2"/>
              </w:rPr>
              <w:t xml:space="preserve"> PUBLICA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3880A8" w14:textId="77777777" w:rsidR="00016536" w:rsidRDefault="00016536" w:rsidP="007B1088">
            <w:pPr>
              <w:pStyle w:val="Encabezado"/>
            </w:pPr>
          </w:p>
        </w:tc>
        <w:tc>
          <w:tcPr>
            <w:tcW w:w="7402" w:type="dxa"/>
            <w:shd w:val="clear" w:color="auto" w:fill="648C78"/>
            <w:vAlign w:val="center"/>
          </w:tcPr>
          <w:p w14:paraId="53AC7C9B" w14:textId="77777777" w:rsidR="00016536" w:rsidRDefault="00016536" w:rsidP="007B1088">
            <w:pPr>
              <w:jc w:val="center"/>
              <w:rPr>
                <w:b/>
                <w:color w:val="1F497D" w:themeColor="text2"/>
              </w:rPr>
            </w:pPr>
          </w:p>
          <w:p w14:paraId="1B351C67" w14:textId="77777777" w:rsidR="006601D9" w:rsidRDefault="006601D9" w:rsidP="007B1088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5F8F69F1" w14:textId="77777777" w:rsidR="006601D9" w:rsidRDefault="0079275C" w:rsidP="007B108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OFERTA GESTION INTEGRAL DE </w:t>
            </w:r>
            <w:r w:rsidR="006B4348">
              <w:rPr>
                <w:color w:val="FFFFFF" w:themeColor="background1"/>
                <w:sz w:val="28"/>
                <w:szCs w:val="28"/>
              </w:rPr>
              <w:t>LICITACIÓN</w:t>
            </w:r>
            <w:r>
              <w:rPr>
                <w:color w:val="FFFFFF" w:themeColor="background1"/>
                <w:sz w:val="28"/>
                <w:szCs w:val="28"/>
              </w:rPr>
              <w:t>:</w:t>
            </w:r>
          </w:p>
          <w:p w14:paraId="1BE02A2E" w14:textId="77777777" w:rsidR="00D3653E" w:rsidRDefault="00D3653E" w:rsidP="00D3653E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3653E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  <w:p w14:paraId="01BEE235" w14:textId="77777777" w:rsidR="00576CA6" w:rsidRPr="00D3653E" w:rsidRDefault="00576CA6" w:rsidP="00D3653E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84698E" w14:textId="222E4CEF" w:rsidR="00E21809" w:rsidRDefault="00E21809" w:rsidP="00E21809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21809">
              <w:rPr>
                <w:b/>
                <w:bCs/>
                <w:color w:val="FFFFFF" w:themeColor="background1"/>
                <w:sz w:val="28"/>
                <w:szCs w:val="28"/>
              </w:rPr>
              <w:t>AMPLIACIÓN Y MEJORA DE LOS SISTEMAS DE DESHIDRATACIÓN DE FANGOS DE VARIAS EDAR DE LA REGIÓN DE MURCIA</w:t>
            </w:r>
          </w:p>
          <w:p w14:paraId="32DE8DEF" w14:textId="77777777" w:rsidR="00BE7D20" w:rsidRDefault="00BE7D20" w:rsidP="00E21809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EF7D1FC" w14:textId="77777777" w:rsidR="00BE7D20" w:rsidRDefault="00BE7D20" w:rsidP="00E21809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69241E6" w14:textId="77777777" w:rsidR="00BE7D20" w:rsidRPr="00BE7D20" w:rsidRDefault="00BE7D20" w:rsidP="00BE7D20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E7D20">
              <w:rPr>
                <w:b/>
                <w:bCs/>
                <w:color w:val="FFFFFF" w:themeColor="background1"/>
                <w:sz w:val="28"/>
                <w:szCs w:val="28"/>
              </w:rPr>
              <w:t>Lote 1: EDAR DE ARCHENA</w:t>
            </w:r>
          </w:p>
          <w:p w14:paraId="53F6D79D" w14:textId="77777777" w:rsidR="00BE7D20" w:rsidRPr="00BE7D20" w:rsidRDefault="00BE7D20" w:rsidP="00BE7D20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E7D20">
              <w:rPr>
                <w:b/>
                <w:bCs/>
                <w:color w:val="FFFFFF" w:themeColor="background1"/>
                <w:sz w:val="28"/>
                <w:szCs w:val="28"/>
              </w:rPr>
              <w:t>Lote 2: EDAR DE BULLAS</w:t>
            </w:r>
          </w:p>
          <w:p w14:paraId="3FBA91AE" w14:textId="77777777" w:rsidR="00BE7D20" w:rsidRPr="00BE7D20" w:rsidRDefault="00BE7D20" w:rsidP="00BE7D20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E7D20">
              <w:rPr>
                <w:b/>
                <w:bCs/>
                <w:color w:val="FFFFFF" w:themeColor="background1"/>
                <w:sz w:val="28"/>
                <w:szCs w:val="28"/>
              </w:rPr>
              <w:t>Lote 3: EDAR DE CARAVACA DE LA CRUZ</w:t>
            </w:r>
          </w:p>
          <w:p w14:paraId="7AC5E03F" w14:textId="73738C69" w:rsidR="00E21809" w:rsidRDefault="00BE7D20" w:rsidP="00BE7D20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E7D20">
              <w:rPr>
                <w:b/>
                <w:bCs/>
                <w:color w:val="FFFFFF" w:themeColor="background1"/>
                <w:sz w:val="28"/>
                <w:szCs w:val="28"/>
              </w:rPr>
              <w:t>Lote 4: EDAR DE TOTANA</w:t>
            </w:r>
          </w:p>
          <w:p w14:paraId="779C445C" w14:textId="77777777" w:rsidR="00BE7D20" w:rsidRDefault="00BE7D20" w:rsidP="00E21809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0F76D71" w14:textId="77777777" w:rsidR="00BE7D20" w:rsidRDefault="00BE7D20" w:rsidP="00E21809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438B79E" w14:textId="77777777" w:rsidR="00E21809" w:rsidRPr="00E21809" w:rsidRDefault="00E21809" w:rsidP="00E21809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D018EDD" w14:textId="77777777" w:rsidR="00CA3FB5" w:rsidRDefault="00CA3FB5" w:rsidP="0078784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FD29B3C" w14:textId="77777777" w:rsidR="00016536" w:rsidRDefault="00FC2A51" w:rsidP="00D14E2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LI</w:t>
            </w:r>
            <w:r w:rsidR="0090055A" w:rsidRPr="000F4002">
              <w:rPr>
                <w:color w:val="FFFFFF" w:themeColor="background1"/>
                <w:sz w:val="28"/>
                <w:szCs w:val="28"/>
              </w:rPr>
              <w:t>CITI</w:t>
            </w:r>
            <w:r w:rsidR="006619BF" w:rsidRPr="000F4002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CA7CF5">
              <w:rPr>
                <w:color w:val="FFFFFF" w:themeColor="background1"/>
                <w:sz w:val="28"/>
                <w:szCs w:val="28"/>
              </w:rPr>
              <w:t xml:space="preserve">GESTIÓN INTEGRAL </w:t>
            </w:r>
            <w:r w:rsidR="006619BF" w:rsidRPr="000F4002">
              <w:rPr>
                <w:color w:val="FFFFFF" w:themeColor="background1"/>
                <w:sz w:val="28"/>
                <w:szCs w:val="28"/>
              </w:rPr>
              <w:t>S.L.</w:t>
            </w:r>
          </w:p>
          <w:p w14:paraId="7D9A3CD0" w14:textId="77777777" w:rsidR="00AE4B31" w:rsidRPr="000F4002" w:rsidRDefault="00AE4B31" w:rsidP="0079025C">
            <w:pPr>
              <w:jc w:val="center"/>
            </w:pPr>
          </w:p>
          <w:p w14:paraId="211BE6AF" w14:textId="77777777" w:rsidR="00016536" w:rsidRPr="000F4002" w:rsidRDefault="00016536" w:rsidP="007B1088">
            <w:pPr>
              <w:pStyle w:val="Encabezado"/>
              <w:jc w:val="center"/>
            </w:pPr>
          </w:p>
          <w:p w14:paraId="466D8970" w14:textId="77777777" w:rsidR="00016536" w:rsidRPr="000F4002" w:rsidRDefault="00016536" w:rsidP="007B1088">
            <w:pPr>
              <w:pStyle w:val="Encabezado"/>
              <w:jc w:val="center"/>
            </w:pPr>
          </w:p>
          <w:p w14:paraId="733E5A90" w14:textId="77777777" w:rsidR="00016536" w:rsidRPr="000F4002" w:rsidRDefault="00016536" w:rsidP="007B1088">
            <w:pPr>
              <w:pStyle w:val="Encabezado"/>
              <w:jc w:val="center"/>
            </w:pPr>
          </w:p>
        </w:tc>
      </w:tr>
    </w:tbl>
    <w:p w14:paraId="3F65F1DC" w14:textId="77777777" w:rsidR="006619BF" w:rsidRPr="000F4002" w:rsidRDefault="006619BF" w:rsidP="00417F4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center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</w:p>
    <w:p w14:paraId="44FC6607" w14:textId="77777777" w:rsidR="00304EEA" w:rsidRDefault="00304EEA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p w14:paraId="21E303F8" w14:textId="77777777" w:rsidR="00B13E14" w:rsidRDefault="00B13E14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p w14:paraId="1D1C0A60" w14:textId="77777777" w:rsidR="00B13E14" w:rsidRDefault="00B13E14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p w14:paraId="57C6D113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014FBBB2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6AE03D74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7A28846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7152B17B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0C6FA38A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1E18F52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543FA62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0BE940EB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0E6C3D82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6980584D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7BC86506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51D89C54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7DF213CF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4AEEEF79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4B65D7C9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1D142A44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29A629ED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66A33DEA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1F8B2B87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91194A3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72800CB3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57426EA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4405AA76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28694756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69E2793E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05238E9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5D5E0002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2E13A5DE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42CEF02B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17E07625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192118B9" w14:textId="77777777"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25BE3C4A" w14:textId="77777777" w:rsidR="00B00852" w:rsidRDefault="00545089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  <w:r w:rsidRPr="00947FB0"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  <w:t xml:space="preserve">PROYECTO </w:t>
      </w:r>
      <w:r w:rsidR="0079275C" w:rsidRPr="00947FB0"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  <w:t xml:space="preserve">GESTION INTEGRAL DE </w:t>
      </w:r>
      <w:r w:rsidR="00406B50" w:rsidRPr="00947FB0"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  <w:t>LICITACIÓN</w:t>
      </w:r>
    </w:p>
    <w:p w14:paraId="55947C41" w14:textId="77777777" w:rsidR="00BE7D20" w:rsidRDefault="00BE7D20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3C6FA660" w14:textId="77777777" w:rsidR="00BE7D20" w:rsidRDefault="00BE7D20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224E85C5" w14:textId="77777777" w:rsidR="00BE7D20" w:rsidRDefault="00BE7D20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14:paraId="0E1B9683" w14:textId="77777777" w:rsidR="00CE3AA3" w:rsidRPr="00933786" w:rsidRDefault="00CE3AA3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</w:p>
    <w:tbl>
      <w:tblPr>
        <w:tblStyle w:val="Tablaconcuadrcula"/>
        <w:tblW w:w="8496" w:type="dxa"/>
        <w:tblInd w:w="53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118"/>
        <w:gridCol w:w="6378"/>
      </w:tblGrid>
      <w:tr w:rsidR="005462D1" w14:paraId="6E9BABCD" w14:textId="77777777" w:rsidTr="0088209D">
        <w:tc>
          <w:tcPr>
            <w:tcW w:w="2118" w:type="dxa"/>
          </w:tcPr>
          <w:p w14:paraId="5369D8D6" w14:textId="77777777" w:rsidR="00947FB0" w:rsidRDefault="00947FB0" w:rsidP="0054508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Presupuesto</w:t>
            </w:r>
          </w:p>
        </w:tc>
        <w:tc>
          <w:tcPr>
            <w:tcW w:w="6378" w:type="dxa"/>
          </w:tcPr>
          <w:p w14:paraId="1EB05AE4" w14:textId="667FE6A0" w:rsidR="00FE18A0" w:rsidRDefault="00B650BA" w:rsidP="00B650BA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1 DE julio de 2018</w:t>
            </w:r>
          </w:p>
        </w:tc>
      </w:tr>
      <w:tr w:rsidR="005462D1" w14:paraId="5AA7D769" w14:textId="77777777" w:rsidTr="00890529">
        <w:trPr>
          <w:trHeight w:val="242"/>
        </w:trPr>
        <w:tc>
          <w:tcPr>
            <w:tcW w:w="2118" w:type="dxa"/>
          </w:tcPr>
          <w:p w14:paraId="651AC28B" w14:textId="77777777" w:rsidR="00947FB0" w:rsidRDefault="00947FB0" w:rsidP="0054508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Licitación</w:t>
            </w:r>
          </w:p>
        </w:tc>
        <w:tc>
          <w:tcPr>
            <w:tcW w:w="6378" w:type="dxa"/>
          </w:tcPr>
          <w:p w14:paraId="354E080B" w14:textId="77777777" w:rsidR="00947FB0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AMPLIACIÓN Y MEJORA DE LOS SISTEMAS DE DESHIDRATACIÓN DE FANGOS DE VARIAS EDAR DE LA REGIÓN DE MURCIA</w:t>
            </w:r>
          </w:p>
          <w:p w14:paraId="0D974CF0" w14:textId="77777777" w:rsid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</w:p>
          <w:p w14:paraId="25CF5DD2" w14:textId="77777777" w:rsid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Lote 1: AMPLIACIÓN Y MEJORA DEL SISTEMA DE DESHIDRATACIÓN DE FANGOS DE LA EDAR DE ARCHENA (MURCIA)</w:t>
            </w:r>
          </w:p>
          <w:p w14:paraId="347824B6" w14:textId="77777777" w:rsid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</w:p>
          <w:p w14:paraId="6FF46F59" w14:textId="77777777" w:rsidR="00E21809" w:rsidRP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Lote 2: AMPLIACIÓN Y MEJORA DEL SISTEMA DE DESHIDRATACIÓN DE FANGOS DE LA EDAR DE BULLAS (MURCIA)</w:t>
            </w:r>
          </w:p>
          <w:p w14:paraId="0025231A" w14:textId="77777777" w:rsid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</w:p>
          <w:p w14:paraId="2DB08928" w14:textId="77777777" w:rsidR="00E21809" w:rsidRP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Lote 3: AMPLIACIÓN DE LA DESHIDRATACIÓN DE LA EDAR DE CARAVACA DE LA CRUZ (MURCIA)</w:t>
            </w:r>
          </w:p>
          <w:p w14:paraId="07805F1C" w14:textId="77777777" w:rsid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</w:p>
          <w:p w14:paraId="6B06586D" w14:textId="77777777" w:rsidR="00E21809" w:rsidRP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Lote 4: AMPLIACIÓN Y MEJORA DEL SISTEMA DE DESHIDRATACIÓN DE FANGOS DE LA EDAR DE TOTANA (MURCIA)</w:t>
            </w:r>
          </w:p>
          <w:p w14:paraId="276B26B4" w14:textId="77777777" w:rsidR="00E21809" w:rsidRPr="00E21809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</w:p>
          <w:p w14:paraId="4EA63E10" w14:textId="0F231B62" w:rsidR="00E21809" w:rsidRPr="00C90D60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</w:p>
        </w:tc>
      </w:tr>
      <w:tr w:rsidR="005462D1" w14:paraId="7829D010" w14:textId="77777777" w:rsidTr="0088209D">
        <w:tc>
          <w:tcPr>
            <w:tcW w:w="2118" w:type="dxa"/>
          </w:tcPr>
          <w:p w14:paraId="73FFAAB0" w14:textId="77777777" w:rsidR="00947FB0" w:rsidRDefault="00947FB0" w:rsidP="0054508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Importe</w:t>
            </w:r>
          </w:p>
        </w:tc>
        <w:tc>
          <w:tcPr>
            <w:tcW w:w="6378" w:type="dxa"/>
          </w:tcPr>
          <w:p w14:paraId="32441015" w14:textId="0B829DC2" w:rsidR="00947FB0" w:rsidRPr="00C61622" w:rsidRDefault="00E21809" w:rsidP="00E2180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1.140.092,46 euros</w:t>
            </w:r>
            <w:r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 xml:space="preserve"> TODOS LOS  LOTES</w:t>
            </w:r>
          </w:p>
        </w:tc>
      </w:tr>
      <w:tr w:rsidR="0076755E" w:rsidRPr="00947FB0" w14:paraId="13644A63" w14:textId="77777777" w:rsidTr="0088209D">
        <w:tc>
          <w:tcPr>
            <w:tcW w:w="2118" w:type="dxa"/>
          </w:tcPr>
          <w:p w14:paraId="771FFF3A" w14:textId="77777777" w:rsidR="0076755E" w:rsidRPr="00947FB0" w:rsidRDefault="0076755E" w:rsidP="0076755E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Entidad Contratante</w:t>
            </w:r>
          </w:p>
        </w:tc>
        <w:tc>
          <w:tcPr>
            <w:tcW w:w="6378" w:type="dxa"/>
          </w:tcPr>
          <w:p w14:paraId="218F595F" w14:textId="3BD78259" w:rsidR="0076755E" w:rsidRPr="00947FB0" w:rsidRDefault="003B5F83" w:rsidP="0076755E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E</w:t>
            </w:r>
            <w:bookmarkStart w:id="0" w:name="_GoBack"/>
            <w:bookmarkEnd w:id="0"/>
            <w:r w:rsidRPr="003B5F83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SAMUR</w:t>
            </w:r>
          </w:p>
        </w:tc>
      </w:tr>
      <w:tr w:rsidR="0076755E" w:rsidRPr="00947FB0" w14:paraId="3305CB24" w14:textId="77777777" w:rsidTr="0088209D">
        <w:tc>
          <w:tcPr>
            <w:tcW w:w="2118" w:type="dxa"/>
          </w:tcPr>
          <w:p w14:paraId="09866646" w14:textId="77777777" w:rsidR="0076755E" w:rsidRPr="00947FB0" w:rsidRDefault="0076755E" w:rsidP="0076755E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Fecha de Presentación</w:t>
            </w:r>
          </w:p>
        </w:tc>
        <w:tc>
          <w:tcPr>
            <w:tcW w:w="6378" w:type="dxa"/>
          </w:tcPr>
          <w:p w14:paraId="040E48A6" w14:textId="029EA024" w:rsidR="0076755E" w:rsidRPr="002860A6" w:rsidRDefault="00E21809" w:rsidP="0076755E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E21809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16/08/2018</w:t>
            </w:r>
          </w:p>
        </w:tc>
      </w:tr>
      <w:tr w:rsidR="007B7CAB" w:rsidRPr="00947FB0" w14:paraId="19F26014" w14:textId="77777777" w:rsidTr="00616F07">
        <w:trPr>
          <w:trHeight w:val="213"/>
        </w:trPr>
        <w:tc>
          <w:tcPr>
            <w:tcW w:w="2118" w:type="dxa"/>
          </w:tcPr>
          <w:p w14:paraId="004EFED2" w14:textId="77777777" w:rsidR="007B7CAB" w:rsidRPr="00947FB0" w:rsidRDefault="007B7CAB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Clasificación</w:t>
            </w:r>
          </w:p>
        </w:tc>
        <w:tc>
          <w:tcPr>
            <w:tcW w:w="6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8"/>
            </w:tblGrid>
            <w:tr w:rsidR="00BE7D20" w:rsidRPr="00BE7D20" w14:paraId="542CB517" w14:textId="77777777">
              <w:trPr>
                <w:trHeight w:val="482"/>
              </w:trPr>
              <w:tc>
                <w:tcPr>
                  <w:tcW w:w="0" w:type="auto"/>
                </w:tcPr>
                <w:p w14:paraId="476AAC84" w14:textId="77777777" w:rsidR="00BE7D20" w:rsidRPr="00BE7D20" w:rsidRDefault="00BE7D20" w:rsidP="00BE7D20">
                  <w:pPr>
                    <w:tabs>
                      <w:tab w:val="left" w:pos="35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60" w:line="240" w:lineRule="auto"/>
                    <w:contextualSpacing/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</w:pPr>
                </w:p>
                <w:p w14:paraId="626910AE" w14:textId="77777777" w:rsidR="00BE7D20" w:rsidRPr="00BE7D20" w:rsidRDefault="00BE7D20" w:rsidP="00BE7D20">
                  <w:pPr>
                    <w:tabs>
                      <w:tab w:val="left" w:pos="35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60" w:line="240" w:lineRule="auto"/>
                    <w:contextualSpacing/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</w:pPr>
                  <w:r w:rsidRPr="00BE7D20"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  <w:t xml:space="preserve">Lote 1: Grupo K, Subgrupo 8, Categoría 2 </w:t>
                  </w:r>
                </w:p>
                <w:p w14:paraId="73B1BD0C" w14:textId="2CE75702" w:rsidR="00BE7D20" w:rsidRPr="00BE7D20" w:rsidRDefault="00BE7D20" w:rsidP="00BE7D20">
                  <w:pPr>
                    <w:tabs>
                      <w:tab w:val="left" w:pos="35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60" w:line="240" w:lineRule="auto"/>
                    <w:contextualSpacing/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</w:pPr>
                  <w:r w:rsidRPr="00BE7D20"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  <w:t xml:space="preserve">Lote 2: Grupo K, Subgrupo 8, Categoría 2 </w:t>
                  </w:r>
                </w:p>
                <w:p w14:paraId="04AE6D66" w14:textId="4201C310" w:rsidR="00BE7D20" w:rsidRPr="00BE7D20" w:rsidRDefault="00BE7D20" w:rsidP="00BE7D20">
                  <w:pPr>
                    <w:tabs>
                      <w:tab w:val="left" w:pos="35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60" w:line="240" w:lineRule="auto"/>
                    <w:contextualSpacing/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</w:pPr>
                  <w:r w:rsidRPr="00BE7D20"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  <w:t xml:space="preserve">Lote 3: Grupo K, Subgrupo 8, Categoría 2 </w:t>
                  </w:r>
                </w:p>
                <w:p w14:paraId="32A7953B" w14:textId="60155193" w:rsidR="00BE7D20" w:rsidRPr="00BE7D20" w:rsidRDefault="00BE7D20" w:rsidP="00BE7D20">
                  <w:pPr>
                    <w:tabs>
                      <w:tab w:val="left" w:pos="35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60" w:line="240" w:lineRule="auto"/>
                    <w:contextualSpacing/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</w:pPr>
                  <w:r w:rsidRPr="00BE7D20"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  <w:t xml:space="preserve">Lote 4: Grupo K, Subgrupo 8, Categoría 3 </w:t>
                  </w:r>
                </w:p>
                <w:p w14:paraId="6214D498" w14:textId="77777777" w:rsidR="00BE7D20" w:rsidRPr="00BE7D20" w:rsidRDefault="00BE7D20" w:rsidP="00BE7D20">
                  <w:pPr>
                    <w:tabs>
                      <w:tab w:val="left" w:pos="35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60" w:line="240" w:lineRule="auto"/>
                    <w:contextualSpacing/>
                    <w:rPr>
                      <w:rFonts w:ascii="Verdana" w:eastAsia="Times New Roman" w:hAnsi="Verdana" w:cs="+mn-cs"/>
                      <w:bCs/>
                      <w:color w:val="1F497D" w:themeColor="text2"/>
                      <w:kern w:val="24"/>
                      <w:sz w:val="16"/>
                      <w:szCs w:val="16"/>
                    </w:rPr>
                  </w:pPr>
                </w:p>
              </w:tc>
            </w:tr>
          </w:tbl>
          <w:p w14:paraId="7192707D" w14:textId="28DF890F" w:rsidR="007B7CAB" w:rsidRPr="007B7CAB" w:rsidRDefault="007B7CAB" w:rsidP="00F265C1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</w:tc>
      </w:tr>
    </w:tbl>
    <w:p w14:paraId="025C9A17" w14:textId="77777777" w:rsidR="005C722D" w:rsidRDefault="005C722D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35900806" w14:textId="77777777" w:rsidR="00C55908" w:rsidRDefault="00C55908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06CE19B4" w14:textId="77777777" w:rsidR="00BE7D20" w:rsidRDefault="00BE7D2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2BBCCA7C" w14:textId="77777777" w:rsidR="00BE7D20" w:rsidRDefault="00BE7D2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04B0C474" w14:textId="77777777" w:rsidR="00BE7D20" w:rsidRDefault="00BE7D2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0C6D3B9C" w14:textId="77777777" w:rsidR="00BE7D20" w:rsidRDefault="00BE7D2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71909357" w14:textId="77777777" w:rsidR="002F47D0" w:rsidRDefault="002F47D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1.- Reunión de inicio:</w:t>
      </w:r>
    </w:p>
    <w:p w14:paraId="5271542F" w14:textId="77777777" w:rsidR="002F47D0" w:rsidRPr="00915434" w:rsidRDefault="002F47D0" w:rsidP="00E25413">
      <w:pPr>
        <w:pStyle w:val="Prrafodelista"/>
        <w:numPr>
          <w:ilvl w:val="0"/>
          <w:numId w:val="1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Aceptación del presupuesto, firma del contrato, nombramiento de interlocutor de la empresa.</w:t>
      </w:r>
    </w:p>
    <w:p w14:paraId="60B77859" w14:textId="77777777" w:rsidR="002F47D0" w:rsidRPr="00915434" w:rsidRDefault="002F47D0" w:rsidP="00E25413">
      <w:pPr>
        <w:pStyle w:val="Prrafodelista"/>
        <w:numPr>
          <w:ilvl w:val="0"/>
          <w:numId w:val="1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Trasvase documental a LICITI</w:t>
      </w:r>
    </w:p>
    <w:p w14:paraId="7990D009" w14:textId="77777777" w:rsidR="002F47D0" w:rsidRPr="0012494B" w:rsidRDefault="002F47D0" w:rsidP="00E25413">
      <w:pPr>
        <w:pStyle w:val="Prrafodelista"/>
        <w:numPr>
          <w:ilvl w:val="0"/>
          <w:numId w:val="1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Asignación de equipo gestor del proyecto LICITI.</w:t>
      </w:r>
    </w:p>
    <w:p w14:paraId="4389E414" w14:textId="77777777" w:rsidR="00406B50" w:rsidRDefault="00406B5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1BFFA205" w14:textId="77777777" w:rsidR="00C55908" w:rsidRDefault="00C55908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38F7499F" w14:textId="77777777" w:rsidR="002F47D0" w:rsidRDefault="002F47D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2.- Visita a Obra y consultas</w:t>
      </w:r>
    </w:p>
    <w:p w14:paraId="01D02E42" w14:textId="77777777" w:rsidR="002F47D0" w:rsidRDefault="002F47D0" w:rsidP="00E25413">
      <w:pPr>
        <w:pStyle w:val="Prrafodelista"/>
        <w:numPr>
          <w:ilvl w:val="0"/>
          <w:numId w:val="2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Visita y toma de datos a la ubicación del proyecto. </w:t>
      </w:r>
    </w:p>
    <w:p w14:paraId="2A8B571F" w14:textId="77777777" w:rsidR="002F47D0" w:rsidRDefault="002F47D0" w:rsidP="00E25413">
      <w:pPr>
        <w:pStyle w:val="Prrafodelista"/>
        <w:numPr>
          <w:ilvl w:val="0"/>
          <w:numId w:val="2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Contacto e identificación de la mesa de contratación si procede.</w:t>
      </w:r>
    </w:p>
    <w:p w14:paraId="3E99FC22" w14:textId="77777777" w:rsidR="0012494B" w:rsidRPr="00406B50" w:rsidRDefault="002F47D0" w:rsidP="00E25413">
      <w:pPr>
        <w:pStyle w:val="Prrafodelista"/>
        <w:numPr>
          <w:ilvl w:val="0"/>
          <w:numId w:val="2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Consultas sobre pliegos</w:t>
      </w:r>
    </w:p>
    <w:p w14:paraId="346A73DA" w14:textId="77777777" w:rsidR="002F47D0" w:rsidRDefault="002F47D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72EB4151" w14:textId="77777777" w:rsidR="00C55908" w:rsidRDefault="00C55908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4635B96F" w14:textId="77777777" w:rsidR="002F47D0" w:rsidRDefault="002F47D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3.- Desarrollo documental de la licitación</w:t>
      </w:r>
    </w:p>
    <w:p w14:paraId="1617BEA7" w14:textId="77777777" w:rsidR="002F47D0" w:rsidRDefault="002F47D0" w:rsidP="00E25413">
      <w:pPr>
        <w:pStyle w:val="Prrafodelista"/>
        <w:numPr>
          <w:ilvl w:val="0"/>
          <w:numId w:val="3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Coordinación con interlocutor de la empresa</w:t>
      </w:r>
    </w:p>
    <w:p w14:paraId="27F9D2A7" w14:textId="77777777" w:rsidR="002F47D0" w:rsidRDefault="00B34F89" w:rsidP="00E25413">
      <w:pPr>
        <w:pStyle w:val="Prrafodelista"/>
        <w:numPr>
          <w:ilvl w:val="0"/>
          <w:numId w:val="3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Elaboración de la documentación</w:t>
      </w:r>
      <w:r w:rsidR="002F47D0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 Técnica.</w:t>
      </w:r>
    </w:p>
    <w:p w14:paraId="58A526C3" w14:textId="77777777" w:rsidR="00BE7D20" w:rsidRDefault="00BE7D20" w:rsidP="00BE7D2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2D8A4FC4" w14:textId="77777777" w:rsidR="00BE7D20" w:rsidRDefault="00BE7D20" w:rsidP="00BE7D2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2E22CC93" w14:textId="77777777" w:rsidR="00BE7D20" w:rsidRDefault="00BE7D20" w:rsidP="00BE7D2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080EE9FD" w14:textId="77777777" w:rsidR="00BE7D20" w:rsidRDefault="00BE7D20" w:rsidP="00BE7D2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3F33466F" w14:textId="77777777" w:rsidR="00BE7D20" w:rsidRDefault="00BE7D20" w:rsidP="00BE7D2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2D21DAA8" w14:textId="77777777" w:rsidR="00BE7D20" w:rsidRPr="00BE7D20" w:rsidRDefault="00BE7D20" w:rsidP="00BE7D2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36131D2C" w14:textId="77777777" w:rsidR="00B85D4A" w:rsidRPr="00B85D4A" w:rsidRDefault="00B85D4A" w:rsidP="00B85D4A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14:paraId="1652E5EC" w14:textId="77777777" w:rsidR="002F47D0" w:rsidRDefault="002F47D0" w:rsidP="00406B5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contextualSpacing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tbl>
      <w:tblPr>
        <w:tblStyle w:val="Tablaconcuadrcula"/>
        <w:tblW w:w="0" w:type="auto"/>
        <w:tblInd w:w="53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094"/>
      </w:tblGrid>
      <w:tr w:rsidR="002F47D0" w:rsidRPr="0032091F" w14:paraId="33D8DC0C" w14:textId="77777777" w:rsidTr="007B1088">
        <w:tc>
          <w:tcPr>
            <w:tcW w:w="9213" w:type="dxa"/>
          </w:tcPr>
          <w:p w14:paraId="054B4669" w14:textId="77777777" w:rsidR="002F47D0" w:rsidRPr="0032091F" w:rsidRDefault="002F47D0" w:rsidP="007B1088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360"/>
              <w:contextualSpacing/>
              <w:jc w:val="center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20"/>
                <w:szCs w:val="20"/>
              </w:rPr>
            </w:pPr>
            <w:r w:rsidRPr="0032091F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20"/>
                <w:szCs w:val="20"/>
              </w:rPr>
              <w:t>DETALLE DOCUMENTACIÓN TÉCNICA</w:t>
            </w:r>
          </w:p>
        </w:tc>
      </w:tr>
      <w:tr w:rsidR="002F47D0" w:rsidRPr="0032091F" w14:paraId="1890FA7C" w14:textId="77777777" w:rsidTr="00E27164">
        <w:trPr>
          <w:trHeight w:val="912"/>
        </w:trPr>
        <w:tc>
          <w:tcPr>
            <w:tcW w:w="9213" w:type="dxa"/>
          </w:tcPr>
          <w:p w14:paraId="217E9127" w14:textId="77777777" w:rsidR="00222A29" w:rsidRPr="007B1088" w:rsidRDefault="00222A29" w:rsidP="00A172D5">
            <w:pPr>
              <w:kinsoku w:val="0"/>
              <w:overflowPunct w:val="0"/>
              <w:autoSpaceDE w:val="0"/>
              <w:autoSpaceDN w:val="0"/>
              <w:adjustRightInd w:val="0"/>
              <w:spacing w:line="194" w:lineRule="exact"/>
              <w:ind w:left="283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</w:p>
          <w:p w14:paraId="0F934203" w14:textId="77777777" w:rsidR="008637EF" w:rsidRDefault="008637EF" w:rsidP="008637EF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</w:p>
          <w:p w14:paraId="614C8FF3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1. Estudio de interferencias</w:t>
            </w:r>
          </w:p>
          <w:p w14:paraId="513B4E0B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El licitador presentará un estudio de interferencias con determinación de las medidas que se van a aplicar en cada fase de ejecución de obra, para minimizar el posible impacto de las obras en la operatividad de la instalación y garantizar el mantenimiento de la explotación de las instalaciones en funcionamiento, la seguridad de los trabajadores de la EDAR y la protección del Medio Ambiente.</w:t>
            </w:r>
          </w:p>
          <w:p w14:paraId="6B2DE3FF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2. Adecuación de los materiales y equipos principales propuestos</w:t>
            </w:r>
          </w:p>
          <w:p w14:paraId="1F583373" w14:textId="5A908BF8" w:rsidR="008637EF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El licitador identificará los materiales y equipos principales indicados en el anejo IV para cada lote, aportando sus especificaciones técnicas completas y cartas de compromiso del suministro de los materiales y equipos correspondientes, que deberán incluir referencia expresa al equipo o material suministrado y su plazo de entrega.</w:t>
            </w:r>
          </w:p>
          <w:p w14:paraId="598AD085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3. Justificación de estabilidad en el empleo</w:t>
            </w:r>
          </w:p>
          <w:p w14:paraId="3D6E6199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Cada licitador identificará al técnico propuesto como Jefe de Obra, indicando su titulación y experiencia previa e incluyendo su correspondiente informe de vida laboral emitido por la Tesorería General de la Seguridad Social.</w:t>
            </w:r>
          </w:p>
          <w:p w14:paraId="4EA2F7E8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Dicho Jefe de Obra, Ingeniero o Ingeniero Técnico, deberá acreditar experiencia en la ejecución de una o varias obras de construcción o rehabilitación de instalaciones de depuración de aguas residuales por valor de 150.000,00 €, IVA excluido, con importe mínimo por obra de 75.000 €.</w:t>
            </w:r>
          </w:p>
          <w:p w14:paraId="5D0D6A81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La acreditación de estos extremos se realizará mediante la presentación de certificados de buena ejecución suscritos por el Promotor de las obras que identificará expresamente el nombre, titulación y puesto de trabajo del personal propuesto; fotocopia del título de Ingeniero o Ingeniero Técnico.</w:t>
            </w:r>
          </w:p>
          <w:p w14:paraId="66BBADEE" w14:textId="77777777" w:rsidR="00E21809" w:rsidRPr="00E21809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4. Mejoras al proyecto</w:t>
            </w:r>
          </w:p>
          <w:p w14:paraId="19B03940" w14:textId="490C5FD9" w:rsidR="008637EF" w:rsidRPr="007B1088" w:rsidRDefault="00E21809" w:rsidP="00E21809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right="119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</w:pPr>
            <w:r w:rsidRPr="00E21809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20"/>
                <w:szCs w:val="20"/>
              </w:rPr>
              <w:t>El licitador incluirá la documentación necesaria para definir las propuestas de mejora sobre las instalaciones proyectadas que considere oportunas, cumpliendo con los requisitos indicados en el apartado K del Cuadro de características. En caso de la presentación de mejoras que incumplan dichas especificaciones se tendrán por no presentadas y no serán objeto de valoración.</w:t>
            </w:r>
            <w:r w:rsidR="00F30CBE">
              <w:rPr>
                <w:rFonts w:ascii="Verdana" w:eastAsia="Times New Roman" w:hAnsi="Verdana" w:cs="+mn-cs"/>
                <w:bCs/>
                <w:noProof/>
                <w:color w:val="1F497D" w:themeColor="text2"/>
                <w:kern w:val="2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0C7DE" wp14:editId="4608DB4E">
                      <wp:simplePos x="0" y="0"/>
                      <wp:positionH relativeFrom="column">
                        <wp:posOffset>161152</wp:posOffset>
                      </wp:positionH>
                      <wp:positionV relativeFrom="paragraph">
                        <wp:posOffset>4542017</wp:posOffset>
                      </wp:positionV>
                      <wp:extent cx="5218043" cy="924339"/>
                      <wp:effectExtent l="0" t="0" r="2095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8043" cy="9243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BE230CD" id="Rectángulo 4" o:spid="_x0000_s1026" style="position:absolute;margin-left:12.7pt;margin-top:357.65pt;width:410.85pt;height: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" fillcolor="white [3212]" strokecolor="white [3212]" strokeweight="2pt"/>
                  </w:pict>
                </mc:Fallback>
              </mc:AlternateContent>
            </w:r>
          </w:p>
        </w:tc>
      </w:tr>
    </w:tbl>
    <w:p w14:paraId="0CE61D4C" w14:textId="77777777" w:rsidR="0063179D" w:rsidRDefault="0063179D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72FEB390" w14:textId="77777777" w:rsidR="00C55908" w:rsidRDefault="00C55908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4706A75B" w14:textId="77777777" w:rsidR="00C76D81" w:rsidRDefault="00C76D81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303B9C0A" w14:textId="378366AC" w:rsidR="002F47D0" w:rsidRDefault="002F47D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 xml:space="preserve">4.- Presentación </w:t>
      </w:r>
    </w:p>
    <w:p w14:paraId="79DE07DE" w14:textId="77777777" w:rsidR="0063179D" w:rsidRDefault="002F47D0" w:rsidP="00E25413">
      <w:pPr>
        <w:pStyle w:val="Prrafodelista"/>
        <w:numPr>
          <w:ilvl w:val="0"/>
          <w:numId w:val="4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Presentación de la licitación en </w:t>
      </w:r>
      <w:r w:rsidR="00B34F89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forma</w:t>
      </w:r>
      <w:r w:rsidR="00406B50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 y plazo.</w:t>
      </w:r>
    </w:p>
    <w:p w14:paraId="55E0C07D" w14:textId="77777777" w:rsidR="00610677" w:rsidRDefault="00610677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2A456A88" w14:textId="77777777" w:rsidR="00C55908" w:rsidRDefault="00C55908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4414A532" w14:textId="77777777" w:rsidR="002F47D0" w:rsidRPr="00BB3E35" w:rsidRDefault="002F47D0" w:rsidP="002F47D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5.- Seguimiento y apertura</w:t>
      </w:r>
    </w:p>
    <w:p w14:paraId="67123512" w14:textId="77777777" w:rsidR="002F47D0" w:rsidRDefault="002F47D0" w:rsidP="00E25413">
      <w:pPr>
        <w:pStyle w:val="Prrafodelista"/>
        <w:numPr>
          <w:ilvl w:val="0"/>
          <w:numId w:val="5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Seguimiento de la licitación y apertura de plicas</w:t>
      </w:r>
    </w:p>
    <w:p w14:paraId="408ADF70" w14:textId="77777777" w:rsidR="0001369C" w:rsidRPr="00A53D6B" w:rsidRDefault="002F47D0" w:rsidP="00E25413">
      <w:pPr>
        <w:pStyle w:val="Prrafodelista"/>
        <w:numPr>
          <w:ilvl w:val="0"/>
          <w:numId w:val="5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  <w:r w:rsidRPr="0001369C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Interpretación del resultado, asesoramiento en incidencias o reclamaciones</w:t>
      </w:r>
    </w:p>
    <w:p w14:paraId="2AAA94BF" w14:textId="77777777" w:rsidR="00FE5992" w:rsidRDefault="00FE5992" w:rsidP="005F32D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p w14:paraId="6D191AAE" w14:textId="77777777" w:rsidR="00D4383E" w:rsidRDefault="00D4383E" w:rsidP="005F32D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p w14:paraId="7721875C" w14:textId="77777777" w:rsidR="007B1088" w:rsidRDefault="007B1088" w:rsidP="005F32D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p w14:paraId="5C52C1E4" w14:textId="77777777" w:rsidR="00DD2148" w:rsidRDefault="0001369C" w:rsidP="005F32D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  <w:r w:rsidRPr="005F32D9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  <w:t>PRESUPUESTO</w:t>
      </w:r>
    </w:p>
    <w:p w14:paraId="6DE53033" w14:textId="77777777" w:rsidR="00634330" w:rsidRDefault="00634330" w:rsidP="005F32D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tbl>
      <w:tblPr>
        <w:tblStyle w:val="Tablaconcuadrcula"/>
        <w:tblW w:w="0" w:type="auto"/>
        <w:tblInd w:w="53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05"/>
        <w:gridCol w:w="5589"/>
      </w:tblGrid>
      <w:tr w:rsidR="0001369C" w:rsidRPr="00947FB0" w14:paraId="41BA4347" w14:textId="77777777" w:rsidTr="00DD2148">
        <w:tc>
          <w:tcPr>
            <w:tcW w:w="3543" w:type="dxa"/>
          </w:tcPr>
          <w:p w14:paraId="0C7715B5" w14:textId="62F584AC" w:rsidR="0001369C" w:rsidRPr="00947FB0" w:rsidRDefault="00AD3775" w:rsidP="00BE7D2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 </w:t>
            </w:r>
            <w:r w:rsidR="0001369C"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Honorario mínimo</w:t>
            </w:r>
            <w:r w:rsidR="00E2531F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</w:t>
            </w:r>
            <w:r w:rsidR="00BE7D2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LOS CUATRO LOTES </w:t>
            </w:r>
          </w:p>
        </w:tc>
        <w:tc>
          <w:tcPr>
            <w:tcW w:w="5670" w:type="dxa"/>
          </w:tcPr>
          <w:p w14:paraId="4F8879EC" w14:textId="0CDEE2E0" w:rsidR="0001369C" w:rsidRPr="00947FB0" w:rsidRDefault="00BE7D20" w:rsidP="00C90D6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right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2.900</w:t>
            </w:r>
            <w:r w:rsidR="00DB1903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€</w:t>
            </w:r>
          </w:p>
        </w:tc>
      </w:tr>
      <w:tr w:rsidR="00DD2148" w:rsidRPr="00947FB0" w14:paraId="1A1EDFE9" w14:textId="77777777" w:rsidTr="00DD2148">
        <w:tc>
          <w:tcPr>
            <w:tcW w:w="3543" w:type="dxa"/>
          </w:tcPr>
          <w:p w14:paraId="21B3CDE4" w14:textId="459D9F49" w:rsidR="00DD2148" w:rsidRPr="00947FB0" w:rsidRDefault="00DD2148" w:rsidP="00DD2148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 Bonificación </w:t>
            </w:r>
            <w:r w:rsidR="005E1114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por Éxito</w:t>
            </w:r>
            <w:r w:rsidR="00BE7D2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UNICO LOTE</w:t>
            </w:r>
          </w:p>
        </w:tc>
        <w:tc>
          <w:tcPr>
            <w:tcW w:w="5670" w:type="dxa"/>
          </w:tcPr>
          <w:p w14:paraId="09EE682B" w14:textId="065A5C03" w:rsidR="00DD2148" w:rsidRPr="00947FB0" w:rsidRDefault="00DD2148" w:rsidP="00BE7D2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right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        </w:t>
            </w:r>
            <w:r w:rsidR="00BE7D2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2.900</w:t>
            </w: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€</w:t>
            </w: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</w:t>
            </w:r>
          </w:p>
        </w:tc>
      </w:tr>
    </w:tbl>
    <w:p w14:paraId="2D80C084" w14:textId="77777777" w:rsidR="00607E44" w:rsidRDefault="00607E44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p w14:paraId="3BD8178C" w14:textId="77777777" w:rsidR="00BE7D20" w:rsidRDefault="00545089" w:rsidP="00BE7D20">
      <w:pPr>
        <w:tabs>
          <w:tab w:val="left" w:pos="357"/>
          <w:tab w:val="left" w:pos="708"/>
          <w:tab w:val="left" w:pos="2124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545089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Notas:</w:t>
      </w:r>
    </w:p>
    <w:p w14:paraId="2B85EC94" w14:textId="77777777" w:rsidR="00BE7D20" w:rsidRDefault="00BE7D20" w:rsidP="00BE7D20">
      <w:pPr>
        <w:tabs>
          <w:tab w:val="left" w:pos="357"/>
          <w:tab w:val="left" w:pos="708"/>
          <w:tab w:val="left" w:pos="2124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14:paraId="3F665DBF" w14:textId="6C0C3624" w:rsidR="00545089" w:rsidRDefault="00BE7D20" w:rsidP="00BE7D20">
      <w:pPr>
        <w:tabs>
          <w:tab w:val="left" w:pos="357"/>
          <w:tab w:val="left" w:pos="708"/>
          <w:tab w:val="left" w:pos="2124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ab/>
      </w:r>
    </w:p>
    <w:p w14:paraId="55274167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1 –Forma de pago: Transferencia Bancaria</w:t>
      </w:r>
    </w:p>
    <w:p w14:paraId="5E04DE2A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2 - Forma de pago: Honorario mínimo:</w:t>
      </w:r>
    </w:p>
    <w:p w14:paraId="7BCBD19D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-50% a la aceptación del presupuesto con la entrega del contrato de servicios</w:t>
      </w:r>
    </w:p>
    <w:p w14:paraId="55356480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-50% a la revisión y entrega de la documentación.</w:t>
      </w:r>
    </w:p>
    <w:p w14:paraId="7C5D7510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3 –Forma de pago: Honorario a éxito: </w:t>
      </w:r>
      <w:r w:rsidR="00E941B9" w:rsidRPr="00E941B9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A la comunicación de la adjudicación</w:t>
      </w:r>
    </w:p>
    <w:p w14:paraId="2860DC9A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4 –La firma del contrato de servicios incluye clausulas estrictas de confidencialidad sobre los documentos que la    </w:t>
      </w:r>
      <w:r w:rsidR="00587C57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   </w:t>
      </w: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empresa facilite a LICITI.</w:t>
      </w:r>
    </w:p>
    <w:p w14:paraId="26FBC81A" w14:textId="77777777"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5- Impuestos no incluidos.</w:t>
      </w:r>
    </w:p>
    <w:p w14:paraId="24386437" w14:textId="77777777" w:rsidR="00217675" w:rsidRDefault="008A625F" w:rsidP="00554A26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6- Los gastos derivados de los desplazamientos fuera de la Península, no están incluidos en los honorarios</w:t>
      </w:r>
    </w:p>
    <w:p w14:paraId="2269527F" w14:textId="77777777" w:rsidR="00217675" w:rsidRDefault="00217675" w:rsidP="005462D1">
      <w:pPr>
        <w:spacing w:before="58" w:after="0" w:line="240" w:lineRule="auto"/>
        <w:ind w:firstLine="706"/>
        <w:jc w:val="center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</w:p>
    <w:p w14:paraId="3D8E94AC" w14:textId="7982699D" w:rsidR="00FD2B20" w:rsidRDefault="00B650BA" w:rsidP="005462D1">
      <w:pPr>
        <w:spacing w:before="58" w:after="0" w:line="240" w:lineRule="auto"/>
        <w:ind w:firstLine="706"/>
        <w:jc w:val="center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1 de julio de 2018</w:t>
      </w:r>
    </w:p>
    <w:p w14:paraId="21EA6FB7" w14:textId="77777777" w:rsidR="00B958C4" w:rsidRDefault="007D302E" w:rsidP="00FD2B20">
      <w:pPr>
        <w:spacing w:before="58" w:after="0" w:line="240" w:lineRule="auto"/>
        <w:ind w:firstLine="706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 w:rsidRPr="00F8426C">
        <w:rPr>
          <w:rFonts w:ascii="Verdana" w:eastAsia="Verdana" w:hAnsi="Verdana" w:cs="Verdana"/>
          <w:noProof/>
          <w:color w:val="1F497D" w:themeColor="text2"/>
          <w:kern w:val="24"/>
          <w:sz w:val="16"/>
          <w:szCs w:val="16"/>
        </w:rPr>
        <w:drawing>
          <wp:inline distT="0" distB="0" distL="0" distR="0" wp14:anchorId="69B74B94" wp14:editId="37DB54B1">
            <wp:extent cx="1116125" cy="95186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822B" w14:textId="77777777" w:rsidR="009C05F0" w:rsidRDefault="00F475D7" w:rsidP="00FD2B20">
      <w:pPr>
        <w:spacing w:before="58" w:after="0" w:line="240" w:lineRule="auto"/>
        <w:ind w:firstLine="706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proofErr w:type="spellStart"/>
      <w:r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Fd</w:t>
      </w:r>
      <w:r w:rsidR="00E8180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o</w:t>
      </w:r>
      <w:proofErr w:type="spellEnd"/>
      <w:r w:rsidR="00FD2B20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:</w:t>
      </w:r>
      <w:r w:rsidR="00E8180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</w:t>
      </w:r>
      <w:r w:rsidR="007648AF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Jos</w:t>
      </w:r>
      <w:r w:rsidR="007648AF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e </w:t>
      </w:r>
      <w:r w:rsidR="007648AF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Orellana</w:t>
      </w:r>
      <w:r w:rsidR="007648AF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Encinas</w:t>
      </w:r>
      <w:r w:rsidR="00FD2B20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</w:t>
      </w:r>
    </w:p>
    <w:p w14:paraId="75AA786B" w14:textId="356C6B7A" w:rsidR="00915434" w:rsidRDefault="009E1B7C" w:rsidP="00FD2B20">
      <w:pPr>
        <w:spacing w:before="58" w:after="0" w:line="240" w:lineRule="auto"/>
        <w:ind w:firstLine="706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     </w:t>
      </w:r>
      <w:r w:rsidR="007648AF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   </w:t>
      </w:r>
      <w:r w:rsidR="00824F62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LI</w:t>
      </w:r>
      <w:r w:rsidR="0090055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CITI</w:t>
      </w:r>
      <w:r w:rsidR="00E8180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S.L.</w:t>
      </w:r>
      <w:r w:rsidR="006A29AE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U</w:t>
      </w:r>
      <w:r w:rsidR="00BE7D20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                                                                         CONFORME CLIENTE</w:t>
      </w:r>
    </w:p>
    <w:sectPr w:rsidR="00915434" w:rsidSect="00016536">
      <w:headerReference w:type="default" r:id="rId11"/>
      <w:footerReference w:type="even" r:id="rId12"/>
      <w:footerReference w:type="default" r:id="rId13"/>
      <w:pgSz w:w="11906" w:h="16838"/>
      <w:pgMar w:top="1418" w:right="1134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6DFF7" w14:textId="77777777" w:rsidR="00273FCB" w:rsidRDefault="00273FCB" w:rsidP="008D02FC">
      <w:pPr>
        <w:spacing w:after="0" w:line="240" w:lineRule="auto"/>
      </w:pPr>
      <w:r>
        <w:separator/>
      </w:r>
    </w:p>
  </w:endnote>
  <w:endnote w:type="continuationSeparator" w:id="0">
    <w:p w14:paraId="5BFB0140" w14:textId="77777777" w:rsidR="00273FCB" w:rsidRDefault="00273FCB" w:rsidP="008D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78963" w14:textId="77777777" w:rsidR="007B1088" w:rsidRDefault="007B108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ED35C" w14:textId="77777777" w:rsidR="007B1088" w:rsidRDefault="007B1088" w:rsidP="00A40B6D">
    <w:r>
      <w:rPr>
        <w:noProof/>
      </w:rPr>
      <w:drawing>
        <wp:anchor distT="0" distB="0" distL="114300" distR="114300" simplePos="0" relativeHeight="251661824" behindDoc="1" locked="0" layoutInCell="1" allowOverlap="1" wp14:anchorId="21E724BB" wp14:editId="3B78EA68">
          <wp:simplePos x="0" y="0"/>
          <wp:positionH relativeFrom="column">
            <wp:posOffset>5766435</wp:posOffset>
          </wp:positionH>
          <wp:positionV relativeFrom="paragraph">
            <wp:posOffset>219075</wp:posOffset>
          </wp:positionV>
          <wp:extent cx="390525" cy="40496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DORES (5X5.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992"/>
    </w:tblGrid>
    <w:tr w:rsidR="007B1088" w14:paraId="1E8A8F6B" w14:textId="77777777" w:rsidTr="007B1088">
      <w:trPr>
        <w:trHeight w:hRule="exact" w:val="284"/>
      </w:trPr>
      <w:tc>
        <w:tcPr>
          <w:tcW w:w="8755" w:type="dxa"/>
          <w:shd w:val="clear" w:color="auto" w:fill="BEE012"/>
        </w:tcPr>
        <w:p w14:paraId="156F51C2" w14:textId="77777777" w:rsidR="007B1088" w:rsidRPr="00A40105" w:rsidRDefault="007B1088" w:rsidP="00CB6CEA">
          <w:pPr>
            <w:pStyle w:val="Piedepgina"/>
            <w:jc w:val="right"/>
            <w:rPr>
              <w:color w:val="1F497D" w:themeColor="text2"/>
              <w:lang w:val="en-US"/>
            </w:rPr>
          </w:pPr>
          <w:r>
            <w:rPr>
              <w:b/>
              <w:color w:val="1F497D" w:themeColor="text2"/>
              <w:sz w:val="28"/>
              <w:szCs w:val="28"/>
              <w:lang w:val="en-US"/>
            </w:rPr>
            <w:t>LICITI</w:t>
          </w:r>
        </w:p>
      </w:tc>
      <w:tc>
        <w:tcPr>
          <w:tcW w:w="992" w:type="dxa"/>
          <w:shd w:val="clear" w:color="auto" w:fill="auto"/>
        </w:tcPr>
        <w:p w14:paraId="6AA03127" w14:textId="77777777" w:rsidR="007B1088" w:rsidRPr="004D56FE" w:rsidRDefault="007B1088" w:rsidP="007B1088">
          <w:pPr>
            <w:pStyle w:val="Piedepgina"/>
            <w:jc w:val="right"/>
            <w:rPr>
              <w:b/>
              <w:color w:val="1F497D" w:themeColor="text2"/>
              <w:lang w:val="en-US"/>
            </w:rPr>
          </w:pPr>
          <w:r w:rsidRPr="004D56FE">
            <w:rPr>
              <w:b/>
              <w:color w:val="1F497D" w:themeColor="text2"/>
              <w:lang w:val="en-US"/>
            </w:rPr>
            <w:fldChar w:fldCharType="begin"/>
          </w:r>
          <w:r w:rsidRPr="004D56FE">
            <w:rPr>
              <w:b/>
              <w:color w:val="1F497D" w:themeColor="text2"/>
              <w:lang w:val="en-US"/>
            </w:rPr>
            <w:instrText>PAGE   \* MERGEFORMAT</w:instrText>
          </w:r>
          <w:r w:rsidRPr="004D56FE">
            <w:rPr>
              <w:b/>
              <w:color w:val="1F497D" w:themeColor="text2"/>
              <w:lang w:val="en-US"/>
            </w:rPr>
            <w:fldChar w:fldCharType="separate"/>
          </w:r>
          <w:r w:rsidR="003B5F83">
            <w:rPr>
              <w:b/>
              <w:noProof/>
              <w:color w:val="1F497D" w:themeColor="text2"/>
              <w:lang w:val="en-US"/>
            </w:rPr>
            <w:t>2</w:t>
          </w:r>
          <w:r w:rsidRPr="004D56FE">
            <w:rPr>
              <w:b/>
              <w:color w:val="1F497D" w:themeColor="text2"/>
              <w:lang w:val="en-US"/>
            </w:rPr>
            <w:fldChar w:fldCharType="end"/>
          </w:r>
        </w:p>
      </w:tc>
    </w:tr>
  </w:tbl>
  <w:p w14:paraId="44ACC513" w14:textId="77777777" w:rsidR="007B1088" w:rsidRPr="0026537E" w:rsidRDefault="007B1088" w:rsidP="00A40B6D">
    <w:pPr>
      <w:pStyle w:val="Piedepgina"/>
    </w:pPr>
  </w:p>
  <w:p w14:paraId="33115580" w14:textId="77777777" w:rsidR="007B1088" w:rsidRPr="00D95A80" w:rsidRDefault="007B1088" w:rsidP="00D95A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1D6FE" w14:textId="77777777" w:rsidR="00273FCB" w:rsidRDefault="00273FCB" w:rsidP="008D02FC">
      <w:pPr>
        <w:spacing w:after="0" w:line="240" w:lineRule="auto"/>
      </w:pPr>
      <w:r>
        <w:separator/>
      </w:r>
    </w:p>
  </w:footnote>
  <w:footnote w:type="continuationSeparator" w:id="0">
    <w:p w14:paraId="64288E66" w14:textId="77777777" w:rsidR="00273FCB" w:rsidRDefault="00273FCB" w:rsidP="008D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7E2E3" w14:textId="77777777" w:rsidR="007B1088" w:rsidRPr="00A272FD" w:rsidRDefault="007B1088" w:rsidP="00D95A80">
    <w:pPr>
      <w:pStyle w:val="Encabezado"/>
      <w:spacing w:line="240" w:lineRule="atLeast"/>
      <w:rPr>
        <w:sz w:val="18"/>
        <w:szCs w:val="18"/>
      </w:rPr>
    </w:pPr>
    <w:r>
      <w:t xml:space="preserve"> </w:t>
    </w:r>
    <w:r>
      <w:rPr>
        <w:noProof/>
      </w:rPr>
      <w:drawing>
        <wp:inline distT="0" distB="0" distL="0" distR="0" wp14:anchorId="1DB03E5E" wp14:editId="0D557145">
          <wp:extent cx="1203325" cy="552450"/>
          <wp:effectExtent l="0" t="0" r="0" b="0"/>
          <wp:docPr id="3" name="Imagen 3" descr="C:\Users\PORTATIL\Dropbox (Ivan Ballester)\GESTION INTEGRAL LICITACIONES\MARKETING\LICITI 2017\LOGO LICITI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PORTATIL\Dropbox (Ivan Ballester)\GESTION INTEGRAL LICITACIONES\MARKETING\LICITI 2017\LOGO LICITI.bmp"/>
                  <pic:cNvPicPr/>
                </pic:nvPicPr>
                <pic:blipFill>
                  <a:blip r:embed="rId1">
                    <a:clrChange>
                      <a:clrFrom>
                        <a:srgbClr val="CED923"/>
                      </a:clrFrom>
                      <a:clrTo>
                        <a:srgbClr val="CED923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</w:t>
    </w:r>
  </w:p>
  <w:tbl>
    <w:tblPr>
      <w:tblStyle w:val="Tablaconcuadrcula"/>
      <w:tblW w:w="0" w:type="auto"/>
      <w:tblInd w:w="108" w:type="dxa"/>
      <w:tblLook w:val="04A0" w:firstRow="1" w:lastRow="0" w:firstColumn="1" w:lastColumn="0" w:noHBand="0" w:noVBand="1"/>
    </w:tblPr>
    <w:tblGrid>
      <w:gridCol w:w="1830"/>
      <w:gridCol w:w="421"/>
      <w:gridCol w:w="7279"/>
    </w:tblGrid>
    <w:tr w:rsidR="007B1088" w14:paraId="76F0BEE4" w14:textId="77777777" w:rsidTr="00A40B6D">
      <w:trPr>
        <w:trHeight w:hRule="exact" w:val="284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BEE012"/>
          <w:vAlign w:val="center"/>
        </w:tcPr>
        <w:p w14:paraId="7F97F022" w14:textId="77777777" w:rsidR="007B1088" w:rsidRPr="00A40105" w:rsidRDefault="007B1088" w:rsidP="007B1088">
          <w:pPr>
            <w:pStyle w:val="Encabezado"/>
            <w:jc w:val="center"/>
            <w:rPr>
              <w:b/>
              <w:color w:val="1F497D" w:themeColor="text2"/>
            </w:rPr>
          </w:pPr>
          <w:r>
            <w:rPr>
              <w:b/>
              <w:color w:val="1F497D" w:themeColor="text2"/>
            </w:rPr>
            <w:t>NACIONAL</w:t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E4481C" w14:textId="77777777" w:rsidR="007B1088" w:rsidRDefault="007B1088" w:rsidP="007B1088">
          <w:pPr>
            <w:pStyle w:val="Encabezado"/>
          </w:pPr>
        </w:p>
      </w:tc>
      <w:tc>
        <w:tcPr>
          <w:tcW w:w="7402" w:type="dxa"/>
          <w:tcBorders>
            <w:top w:val="nil"/>
            <w:left w:val="nil"/>
            <w:bottom w:val="nil"/>
            <w:right w:val="nil"/>
          </w:tcBorders>
          <w:shd w:val="clear" w:color="auto" w:fill="BEE012"/>
          <w:vAlign w:val="center"/>
        </w:tcPr>
        <w:p w14:paraId="0AAF021D" w14:textId="77777777" w:rsidR="007B1088" w:rsidRDefault="007B1088" w:rsidP="007B1088">
          <w:pPr>
            <w:pStyle w:val="Encabezado"/>
          </w:pPr>
          <w:r>
            <w:rPr>
              <w:b/>
              <w:color w:val="1F497D" w:themeColor="text2"/>
              <w:sz w:val="18"/>
              <w:szCs w:val="18"/>
            </w:rPr>
            <w:t>GESTION INTEGRAL DE LICITACIONES</w:t>
          </w:r>
        </w:p>
      </w:tc>
    </w:tr>
  </w:tbl>
  <w:p w14:paraId="0CD8360B" w14:textId="77777777" w:rsidR="007B1088" w:rsidRDefault="007B10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85" w:hanging="205"/>
      </w:pPr>
      <w:rPr>
        <w:rFonts w:ascii="Arial" w:hAnsi="Arial" w:cs="Arial"/>
        <w:b w:val="0"/>
        <w:bCs w:val="0"/>
        <w:w w:val="79"/>
        <w:sz w:val="23"/>
        <w:szCs w:val="23"/>
      </w:rPr>
    </w:lvl>
    <w:lvl w:ilvl="1">
      <w:numFmt w:val="bullet"/>
      <w:lvlText w:val="•"/>
      <w:lvlJc w:val="left"/>
      <w:pPr>
        <w:ind w:left="1376" w:hanging="205"/>
      </w:pPr>
    </w:lvl>
    <w:lvl w:ilvl="2">
      <w:numFmt w:val="bullet"/>
      <w:lvlText w:val="•"/>
      <w:lvlJc w:val="left"/>
      <w:pPr>
        <w:ind w:left="2272" w:hanging="205"/>
      </w:pPr>
    </w:lvl>
    <w:lvl w:ilvl="3">
      <w:numFmt w:val="bullet"/>
      <w:lvlText w:val="•"/>
      <w:lvlJc w:val="left"/>
      <w:pPr>
        <w:ind w:left="3168" w:hanging="205"/>
      </w:pPr>
    </w:lvl>
    <w:lvl w:ilvl="4">
      <w:numFmt w:val="bullet"/>
      <w:lvlText w:val="•"/>
      <w:lvlJc w:val="left"/>
      <w:pPr>
        <w:ind w:left="4064" w:hanging="205"/>
      </w:pPr>
    </w:lvl>
    <w:lvl w:ilvl="5">
      <w:numFmt w:val="bullet"/>
      <w:lvlText w:val="•"/>
      <w:lvlJc w:val="left"/>
      <w:pPr>
        <w:ind w:left="4960" w:hanging="205"/>
      </w:pPr>
    </w:lvl>
    <w:lvl w:ilvl="6">
      <w:numFmt w:val="bullet"/>
      <w:lvlText w:val="•"/>
      <w:lvlJc w:val="left"/>
      <w:pPr>
        <w:ind w:left="5856" w:hanging="205"/>
      </w:pPr>
    </w:lvl>
    <w:lvl w:ilvl="7">
      <w:numFmt w:val="bullet"/>
      <w:lvlText w:val="•"/>
      <w:lvlJc w:val="left"/>
      <w:pPr>
        <w:ind w:left="6753" w:hanging="205"/>
      </w:pPr>
    </w:lvl>
    <w:lvl w:ilvl="8">
      <w:numFmt w:val="bullet"/>
      <w:lvlText w:val="•"/>
      <w:lvlJc w:val="left"/>
      <w:pPr>
        <w:ind w:left="7649" w:hanging="205"/>
      </w:pPr>
    </w:lvl>
  </w:abstractNum>
  <w:abstractNum w:abstractNumId="1">
    <w:nsid w:val="00000403"/>
    <w:multiLevelType w:val="multilevel"/>
    <w:tmpl w:val="00000886"/>
    <w:lvl w:ilvl="0">
      <w:start w:val="5"/>
      <w:numFmt w:val="lowerLetter"/>
      <w:lvlText w:val="%1)"/>
      <w:lvlJc w:val="left"/>
      <w:pPr>
        <w:ind w:left="323" w:hanging="224"/>
      </w:pPr>
      <w:rPr>
        <w:rFonts w:ascii="Times New Roman" w:hAnsi="Times New Roman" w:cs="Times New Roman"/>
        <w:b w:val="0"/>
        <w:bCs w:val="0"/>
        <w:w w:val="69"/>
        <w:sz w:val="23"/>
        <w:szCs w:val="23"/>
      </w:rPr>
    </w:lvl>
    <w:lvl w:ilvl="1">
      <w:numFmt w:val="bullet"/>
      <w:lvlText w:val="•"/>
      <w:lvlJc w:val="left"/>
      <w:pPr>
        <w:ind w:left="834" w:hanging="360"/>
      </w:pPr>
      <w:rPr>
        <w:rFonts w:ascii="Arial" w:hAnsi="Arial" w:cs="Arial"/>
        <w:b w:val="0"/>
        <w:bCs w:val="0"/>
        <w:w w:val="143"/>
        <w:sz w:val="22"/>
        <w:szCs w:val="22"/>
      </w:rPr>
    </w:lvl>
    <w:lvl w:ilvl="2">
      <w:numFmt w:val="bullet"/>
      <w:lvlText w:val="•"/>
      <w:lvlJc w:val="left"/>
      <w:pPr>
        <w:ind w:left="1836" w:hanging="360"/>
      </w:pPr>
    </w:lvl>
    <w:lvl w:ilvl="3">
      <w:numFmt w:val="bullet"/>
      <w:lvlText w:val="•"/>
      <w:lvlJc w:val="left"/>
      <w:pPr>
        <w:ind w:left="2833" w:hanging="360"/>
      </w:pPr>
    </w:lvl>
    <w:lvl w:ilvl="4">
      <w:numFmt w:val="bullet"/>
      <w:lvlText w:val="•"/>
      <w:lvlJc w:val="left"/>
      <w:pPr>
        <w:ind w:left="3829" w:hanging="360"/>
      </w:pPr>
    </w:lvl>
    <w:lvl w:ilvl="5">
      <w:numFmt w:val="bullet"/>
      <w:lvlText w:val="•"/>
      <w:lvlJc w:val="left"/>
      <w:pPr>
        <w:ind w:left="4826" w:hanging="360"/>
      </w:pPr>
    </w:lvl>
    <w:lvl w:ilvl="6">
      <w:numFmt w:val="bullet"/>
      <w:lvlText w:val="•"/>
      <w:lvlJc w:val="left"/>
      <w:pPr>
        <w:ind w:left="5822" w:hanging="360"/>
      </w:pPr>
    </w:lvl>
    <w:lvl w:ilvl="7">
      <w:numFmt w:val="bullet"/>
      <w:lvlText w:val="•"/>
      <w:lvlJc w:val="left"/>
      <w:pPr>
        <w:ind w:left="6819" w:hanging="360"/>
      </w:pPr>
    </w:lvl>
    <w:lvl w:ilvl="8">
      <w:numFmt w:val="bullet"/>
      <w:lvlText w:val="•"/>
      <w:lvlJc w:val="left"/>
      <w:pPr>
        <w:ind w:left="7815" w:hanging="360"/>
      </w:pPr>
    </w:lvl>
  </w:abstractNum>
  <w:abstractNum w:abstractNumId="2">
    <w:nsid w:val="00000404"/>
    <w:multiLevelType w:val="multilevel"/>
    <w:tmpl w:val="00000887"/>
    <w:lvl w:ilvl="0">
      <w:start w:val="4"/>
      <w:numFmt w:val="lowerLetter"/>
      <w:lvlText w:val="%1)"/>
      <w:lvlJc w:val="left"/>
      <w:pPr>
        <w:ind w:left="373" w:hanging="245"/>
      </w:pPr>
      <w:rPr>
        <w:rFonts w:ascii="Arial" w:hAnsi="Arial" w:cs="Arial"/>
        <w:b w:val="0"/>
        <w:bCs w:val="0"/>
        <w:w w:val="82"/>
        <w:sz w:val="22"/>
        <w:szCs w:val="22"/>
      </w:rPr>
    </w:lvl>
    <w:lvl w:ilvl="1">
      <w:numFmt w:val="bullet"/>
      <w:lvlText w:val="•"/>
      <w:lvlJc w:val="left"/>
      <w:pPr>
        <w:ind w:left="848" w:hanging="346"/>
      </w:pPr>
      <w:rPr>
        <w:rFonts w:ascii="Arial" w:hAnsi="Arial" w:cs="Arial"/>
        <w:b w:val="0"/>
        <w:bCs w:val="0"/>
        <w:w w:val="143"/>
        <w:sz w:val="22"/>
        <w:szCs w:val="22"/>
      </w:rPr>
    </w:lvl>
    <w:lvl w:ilvl="2">
      <w:numFmt w:val="bullet"/>
      <w:lvlText w:val="•"/>
      <w:lvlJc w:val="left"/>
      <w:pPr>
        <w:ind w:left="1836" w:hanging="346"/>
      </w:pPr>
    </w:lvl>
    <w:lvl w:ilvl="3">
      <w:numFmt w:val="bullet"/>
      <w:lvlText w:val="•"/>
      <w:lvlJc w:val="left"/>
      <w:pPr>
        <w:ind w:left="2833" w:hanging="346"/>
      </w:pPr>
    </w:lvl>
    <w:lvl w:ilvl="4">
      <w:numFmt w:val="bullet"/>
      <w:lvlText w:val="•"/>
      <w:lvlJc w:val="left"/>
      <w:pPr>
        <w:ind w:left="3829" w:hanging="346"/>
      </w:pPr>
    </w:lvl>
    <w:lvl w:ilvl="5">
      <w:numFmt w:val="bullet"/>
      <w:lvlText w:val="•"/>
      <w:lvlJc w:val="left"/>
      <w:pPr>
        <w:ind w:left="4826" w:hanging="346"/>
      </w:pPr>
    </w:lvl>
    <w:lvl w:ilvl="6">
      <w:numFmt w:val="bullet"/>
      <w:lvlText w:val="•"/>
      <w:lvlJc w:val="left"/>
      <w:pPr>
        <w:ind w:left="5822" w:hanging="346"/>
      </w:pPr>
    </w:lvl>
    <w:lvl w:ilvl="7">
      <w:numFmt w:val="bullet"/>
      <w:lvlText w:val="•"/>
      <w:lvlJc w:val="left"/>
      <w:pPr>
        <w:ind w:left="6819" w:hanging="346"/>
      </w:pPr>
    </w:lvl>
    <w:lvl w:ilvl="8">
      <w:numFmt w:val="bullet"/>
      <w:lvlText w:val="•"/>
      <w:lvlJc w:val="left"/>
      <w:pPr>
        <w:ind w:left="7815" w:hanging="346"/>
      </w:pPr>
    </w:lvl>
  </w:abstractNum>
  <w:abstractNum w:abstractNumId="3">
    <w:nsid w:val="033B1B4F"/>
    <w:multiLevelType w:val="hybridMultilevel"/>
    <w:tmpl w:val="BEAE8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E2E76"/>
    <w:multiLevelType w:val="hybridMultilevel"/>
    <w:tmpl w:val="3BD26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D6647"/>
    <w:multiLevelType w:val="hybridMultilevel"/>
    <w:tmpl w:val="E420435E"/>
    <w:lvl w:ilvl="0" w:tplc="1848F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>
    <w:nsid w:val="0B020406"/>
    <w:multiLevelType w:val="hybridMultilevel"/>
    <w:tmpl w:val="09A66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5D25"/>
    <w:multiLevelType w:val="hybridMultilevel"/>
    <w:tmpl w:val="A9DA7B26"/>
    <w:lvl w:ilvl="0" w:tplc="13087D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+mn-c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C38C7"/>
    <w:multiLevelType w:val="hybridMultilevel"/>
    <w:tmpl w:val="B7084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B23E7"/>
    <w:multiLevelType w:val="hybridMultilevel"/>
    <w:tmpl w:val="89482F6C"/>
    <w:lvl w:ilvl="0" w:tplc="04185920">
      <w:start w:val="2"/>
      <w:numFmt w:val="bullet"/>
      <w:lvlText w:val="-"/>
      <w:lvlJc w:val="left"/>
      <w:pPr>
        <w:ind w:left="643" w:hanging="360"/>
      </w:pPr>
      <w:rPr>
        <w:rFonts w:ascii="Verdana" w:eastAsia="Times New Roman" w:hAnsi="Verdana" w:cs="+mn-cs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26DE59E0"/>
    <w:multiLevelType w:val="hybridMultilevel"/>
    <w:tmpl w:val="B27A98F6"/>
    <w:lvl w:ilvl="0" w:tplc="720A7A7E">
      <w:start w:val="1"/>
      <w:numFmt w:val="decimal"/>
      <w:lvlText w:val="%1)"/>
      <w:lvlJc w:val="left"/>
      <w:pPr>
        <w:ind w:left="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1">
    <w:nsid w:val="2BC67B88"/>
    <w:multiLevelType w:val="hybridMultilevel"/>
    <w:tmpl w:val="D8BE98F4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34AD2"/>
    <w:multiLevelType w:val="hybridMultilevel"/>
    <w:tmpl w:val="95402A8E"/>
    <w:lvl w:ilvl="0" w:tplc="CEC84E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D263425"/>
    <w:multiLevelType w:val="hybridMultilevel"/>
    <w:tmpl w:val="36523E44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2FC37881"/>
    <w:multiLevelType w:val="hybridMultilevel"/>
    <w:tmpl w:val="844CF5CE"/>
    <w:lvl w:ilvl="0" w:tplc="FE7C7128">
      <w:start w:val="1"/>
      <w:numFmt w:val="upperLetter"/>
      <w:lvlText w:val="%1."/>
      <w:lvlJc w:val="left"/>
      <w:pPr>
        <w:ind w:left="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5">
    <w:nsid w:val="3866669C"/>
    <w:multiLevelType w:val="hybridMultilevel"/>
    <w:tmpl w:val="7EA27E24"/>
    <w:lvl w:ilvl="0" w:tplc="A45A86F2">
      <w:start w:val="4"/>
      <w:numFmt w:val="lowerLetter"/>
      <w:lvlText w:val="%1)"/>
      <w:lvlJc w:val="left"/>
      <w:pPr>
        <w:ind w:left="334" w:hanging="183"/>
      </w:pPr>
      <w:rPr>
        <w:rFonts w:ascii="Arial" w:eastAsia="Arial" w:hAnsi="Arial" w:cs="Arial" w:hint="default"/>
        <w:color w:val="161618"/>
        <w:spacing w:val="-1"/>
        <w:w w:val="70"/>
        <w:sz w:val="21"/>
        <w:szCs w:val="21"/>
      </w:rPr>
    </w:lvl>
    <w:lvl w:ilvl="1" w:tplc="797C20A0">
      <w:numFmt w:val="bullet"/>
      <w:lvlText w:val="•"/>
      <w:lvlJc w:val="left"/>
      <w:pPr>
        <w:ind w:left="690" w:hanging="255"/>
      </w:pPr>
      <w:rPr>
        <w:rFonts w:hint="default"/>
        <w:w w:val="82"/>
      </w:rPr>
    </w:lvl>
    <w:lvl w:ilvl="2" w:tplc="F79A8E0C">
      <w:numFmt w:val="bullet"/>
      <w:lvlText w:val="•"/>
      <w:lvlJc w:val="left"/>
      <w:pPr>
        <w:ind w:left="1674" w:hanging="255"/>
      </w:pPr>
      <w:rPr>
        <w:rFonts w:hint="default"/>
      </w:rPr>
    </w:lvl>
    <w:lvl w:ilvl="3" w:tplc="E64A229E">
      <w:numFmt w:val="bullet"/>
      <w:lvlText w:val="•"/>
      <w:lvlJc w:val="left"/>
      <w:pPr>
        <w:ind w:left="2648" w:hanging="255"/>
      </w:pPr>
      <w:rPr>
        <w:rFonts w:hint="default"/>
      </w:rPr>
    </w:lvl>
    <w:lvl w:ilvl="4" w:tplc="6E4CB544">
      <w:numFmt w:val="bullet"/>
      <w:lvlText w:val="•"/>
      <w:lvlJc w:val="left"/>
      <w:pPr>
        <w:ind w:left="3622" w:hanging="255"/>
      </w:pPr>
      <w:rPr>
        <w:rFonts w:hint="default"/>
      </w:rPr>
    </w:lvl>
    <w:lvl w:ilvl="5" w:tplc="AA503D78">
      <w:numFmt w:val="bullet"/>
      <w:lvlText w:val="•"/>
      <w:lvlJc w:val="left"/>
      <w:pPr>
        <w:ind w:left="4597" w:hanging="255"/>
      </w:pPr>
      <w:rPr>
        <w:rFonts w:hint="default"/>
      </w:rPr>
    </w:lvl>
    <w:lvl w:ilvl="6" w:tplc="7FDEC916">
      <w:numFmt w:val="bullet"/>
      <w:lvlText w:val="•"/>
      <w:lvlJc w:val="left"/>
      <w:pPr>
        <w:ind w:left="5571" w:hanging="255"/>
      </w:pPr>
      <w:rPr>
        <w:rFonts w:hint="default"/>
      </w:rPr>
    </w:lvl>
    <w:lvl w:ilvl="7" w:tplc="EED2AF1E">
      <w:numFmt w:val="bullet"/>
      <w:lvlText w:val="•"/>
      <w:lvlJc w:val="left"/>
      <w:pPr>
        <w:ind w:left="6545" w:hanging="255"/>
      </w:pPr>
      <w:rPr>
        <w:rFonts w:hint="default"/>
      </w:rPr>
    </w:lvl>
    <w:lvl w:ilvl="8" w:tplc="A43AE7AA">
      <w:numFmt w:val="bullet"/>
      <w:lvlText w:val="•"/>
      <w:lvlJc w:val="left"/>
      <w:pPr>
        <w:ind w:left="7520" w:hanging="255"/>
      </w:pPr>
      <w:rPr>
        <w:rFonts w:hint="default"/>
      </w:rPr>
    </w:lvl>
  </w:abstractNum>
  <w:abstractNum w:abstractNumId="16">
    <w:nsid w:val="38E6017E"/>
    <w:multiLevelType w:val="hybridMultilevel"/>
    <w:tmpl w:val="C576C710"/>
    <w:lvl w:ilvl="0" w:tplc="759666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B26E7"/>
    <w:multiLevelType w:val="multilevel"/>
    <w:tmpl w:val="6B726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8" w:hanging="1800"/>
      </w:pPr>
      <w:rPr>
        <w:rFonts w:hint="default"/>
      </w:rPr>
    </w:lvl>
  </w:abstractNum>
  <w:abstractNum w:abstractNumId="18">
    <w:nsid w:val="3B447244"/>
    <w:multiLevelType w:val="hybridMultilevel"/>
    <w:tmpl w:val="4DC4E0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25227"/>
    <w:multiLevelType w:val="hybridMultilevel"/>
    <w:tmpl w:val="B2FE4A00"/>
    <w:lvl w:ilvl="0" w:tplc="E8A6CB46">
      <w:start w:val="1"/>
      <w:numFmt w:val="decimal"/>
      <w:lvlText w:val="%1)"/>
      <w:lvlJc w:val="left"/>
      <w:pPr>
        <w:ind w:left="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>
    <w:nsid w:val="408E404E"/>
    <w:multiLevelType w:val="hybridMultilevel"/>
    <w:tmpl w:val="4FF83140"/>
    <w:lvl w:ilvl="0" w:tplc="C48A8C0E">
      <w:start w:val="5"/>
      <w:numFmt w:val="lowerLetter"/>
      <w:lvlText w:val="%1)."/>
      <w:lvlJc w:val="left"/>
      <w:pPr>
        <w:ind w:left="535" w:hanging="407"/>
      </w:pPr>
      <w:rPr>
        <w:rFonts w:ascii="Arial" w:eastAsia="Arial" w:hAnsi="Arial" w:cs="Arial" w:hint="default"/>
        <w:color w:val="161618"/>
        <w:spacing w:val="-23"/>
        <w:w w:val="106"/>
        <w:sz w:val="21"/>
        <w:szCs w:val="21"/>
      </w:rPr>
    </w:lvl>
    <w:lvl w:ilvl="1" w:tplc="787ED5B6">
      <w:numFmt w:val="bullet"/>
      <w:lvlText w:val="•"/>
      <w:lvlJc w:val="left"/>
      <w:pPr>
        <w:ind w:left="1481" w:hanging="1024"/>
      </w:pPr>
      <w:rPr>
        <w:rFonts w:hint="default"/>
        <w:w w:val="70"/>
      </w:rPr>
    </w:lvl>
    <w:lvl w:ilvl="2" w:tplc="3670DECC">
      <w:numFmt w:val="bullet"/>
      <w:lvlText w:val="•"/>
      <w:lvlJc w:val="left"/>
      <w:pPr>
        <w:ind w:left="2367" w:hanging="1024"/>
      </w:pPr>
      <w:rPr>
        <w:rFonts w:hint="default"/>
      </w:rPr>
    </w:lvl>
    <w:lvl w:ilvl="3" w:tplc="C562FA72">
      <w:numFmt w:val="bullet"/>
      <w:lvlText w:val="•"/>
      <w:lvlJc w:val="left"/>
      <w:pPr>
        <w:ind w:left="3255" w:hanging="1024"/>
      </w:pPr>
      <w:rPr>
        <w:rFonts w:hint="default"/>
      </w:rPr>
    </w:lvl>
    <w:lvl w:ilvl="4" w:tplc="99B89FE6">
      <w:numFmt w:val="bullet"/>
      <w:lvlText w:val="•"/>
      <w:lvlJc w:val="left"/>
      <w:pPr>
        <w:ind w:left="4142" w:hanging="1024"/>
      </w:pPr>
      <w:rPr>
        <w:rFonts w:hint="default"/>
      </w:rPr>
    </w:lvl>
    <w:lvl w:ilvl="5" w:tplc="DA9C3266">
      <w:numFmt w:val="bullet"/>
      <w:lvlText w:val="•"/>
      <w:lvlJc w:val="left"/>
      <w:pPr>
        <w:ind w:left="5030" w:hanging="1024"/>
      </w:pPr>
      <w:rPr>
        <w:rFonts w:hint="default"/>
      </w:rPr>
    </w:lvl>
    <w:lvl w:ilvl="6" w:tplc="EF3686CA">
      <w:numFmt w:val="bullet"/>
      <w:lvlText w:val="•"/>
      <w:lvlJc w:val="left"/>
      <w:pPr>
        <w:ind w:left="5918" w:hanging="1024"/>
      </w:pPr>
      <w:rPr>
        <w:rFonts w:hint="default"/>
      </w:rPr>
    </w:lvl>
    <w:lvl w:ilvl="7" w:tplc="54F6B4B2">
      <w:numFmt w:val="bullet"/>
      <w:lvlText w:val="•"/>
      <w:lvlJc w:val="left"/>
      <w:pPr>
        <w:ind w:left="6805" w:hanging="1024"/>
      </w:pPr>
      <w:rPr>
        <w:rFonts w:hint="default"/>
      </w:rPr>
    </w:lvl>
    <w:lvl w:ilvl="8" w:tplc="837A5C46">
      <w:numFmt w:val="bullet"/>
      <w:lvlText w:val="•"/>
      <w:lvlJc w:val="left"/>
      <w:pPr>
        <w:ind w:left="7693" w:hanging="1024"/>
      </w:pPr>
      <w:rPr>
        <w:rFonts w:hint="default"/>
      </w:rPr>
    </w:lvl>
  </w:abstractNum>
  <w:abstractNum w:abstractNumId="21">
    <w:nsid w:val="46A27692"/>
    <w:multiLevelType w:val="hybridMultilevel"/>
    <w:tmpl w:val="3A485C8E"/>
    <w:lvl w:ilvl="0" w:tplc="2B78F0BA">
      <w:numFmt w:val="bullet"/>
      <w:lvlText w:val="•"/>
      <w:lvlJc w:val="left"/>
      <w:pPr>
        <w:ind w:left="3139" w:hanging="364"/>
      </w:pPr>
      <w:rPr>
        <w:rFonts w:ascii="Arial" w:eastAsia="Arial" w:hAnsi="Arial" w:cs="Arial" w:hint="default"/>
        <w:w w:val="97"/>
        <w:sz w:val="20"/>
        <w:szCs w:val="20"/>
      </w:rPr>
    </w:lvl>
    <w:lvl w:ilvl="1" w:tplc="9CDE8C0C">
      <w:numFmt w:val="bullet"/>
      <w:lvlText w:val="o"/>
      <w:lvlJc w:val="left"/>
      <w:pPr>
        <w:ind w:left="3854" w:hanging="351"/>
      </w:pPr>
      <w:rPr>
        <w:rFonts w:ascii="Arial" w:eastAsia="Arial" w:hAnsi="Arial" w:cs="Arial" w:hint="default"/>
        <w:w w:val="106"/>
        <w:sz w:val="20"/>
        <w:szCs w:val="20"/>
      </w:rPr>
    </w:lvl>
    <w:lvl w:ilvl="2" w:tplc="47F876B0">
      <w:numFmt w:val="bullet"/>
      <w:lvlText w:val="•"/>
      <w:lvlJc w:val="left"/>
      <w:pPr>
        <w:ind w:left="4609" w:hanging="351"/>
      </w:pPr>
      <w:rPr>
        <w:rFonts w:hint="default"/>
      </w:rPr>
    </w:lvl>
    <w:lvl w:ilvl="3" w:tplc="BEAA2098">
      <w:numFmt w:val="bullet"/>
      <w:lvlText w:val="•"/>
      <w:lvlJc w:val="left"/>
      <w:pPr>
        <w:ind w:left="5358" w:hanging="351"/>
      </w:pPr>
      <w:rPr>
        <w:rFonts w:hint="default"/>
      </w:rPr>
    </w:lvl>
    <w:lvl w:ilvl="4" w:tplc="E0CA2BD0">
      <w:numFmt w:val="bullet"/>
      <w:lvlText w:val="•"/>
      <w:lvlJc w:val="left"/>
      <w:pPr>
        <w:ind w:left="6108" w:hanging="351"/>
      </w:pPr>
      <w:rPr>
        <w:rFonts w:hint="default"/>
      </w:rPr>
    </w:lvl>
    <w:lvl w:ilvl="5" w:tplc="12B6418A">
      <w:numFmt w:val="bullet"/>
      <w:lvlText w:val="•"/>
      <w:lvlJc w:val="left"/>
      <w:pPr>
        <w:ind w:left="6857" w:hanging="351"/>
      </w:pPr>
      <w:rPr>
        <w:rFonts w:hint="default"/>
      </w:rPr>
    </w:lvl>
    <w:lvl w:ilvl="6" w:tplc="CC5A0D5E">
      <w:numFmt w:val="bullet"/>
      <w:lvlText w:val="•"/>
      <w:lvlJc w:val="left"/>
      <w:pPr>
        <w:ind w:left="7606" w:hanging="351"/>
      </w:pPr>
      <w:rPr>
        <w:rFonts w:hint="default"/>
      </w:rPr>
    </w:lvl>
    <w:lvl w:ilvl="7" w:tplc="1938EC34">
      <w:numFmt w:val="bullet"/>
      <w:lvlText w:val="•"/>
      <w:lvlJc w:val="left"/>
      <w:pPr>
        <w:ind w:left="8356" w:hanging="351"/>
      </w:pPr>
      <w:rPr>
        <w:rFonts w:hint="default"/>
      </w:rPr>
    </w:lvl>
    <w:lvl w:ilvl="8" w:tplc="4B1038FE">
      <w:numFmt w:val="bullet"/>
      <w:lvlText w:val="•"/>
      <w:lvlJc w:val="left"/>
      <w:pPr>
        <w:ind w:left="9105" w:hanging="351"/>
      </w:pPr>
      <w:rPr>
        <w:rFonts w:hint="default"/>
      </w:rPr>
    </w:lvl>
  </w:abstractNum>
  <w:abstractNum w:abstractNumId="22">
    <w:nsid w:val="4C9B14E5"/>
    <w:multiLevelType w:val="hybridMultilevel"/>
    <w:tmpl w:val="7B8E71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7708"/>
    <w:multiLevelType w:val="hybridMultilevel"/>
    <w:tmpl w:val="8ECE1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054D9"/>
    <w:multiLevelType w:val="hybridMultilevel"/>
    <w:tmpl w:val="9278A0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47173"/>
    <w:multiLevelType w:val="hybridMultilevel"/>
    <w:tmpl w:val="2A9CF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5011C"/>
    <w:multiLevelType w:val="multilevel"/>
    <w:tmpl w:val="9EB030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599E4BC8"/>
    <w:multiLevelType w:val="hybridMultilevel"/>
    <w:tmpl w:val="04FCA200"/>
    <w:lvl w:ilvl="0" w:tplc="6CE2809C">
      <w:numFmt w:val="bullet"/>
      <w:lvlText w:val="•"/>
      <w:lvlJc w:val="left"/>
      <w:pPr>
        <w:ind w:left="2115" w:hanging="365"/>
      </w:pPr>
      <w:rPr>
        <w:rFonts w:hint="default"/>
        <w:w w:val="109"/>
      </w:rPr>
    </w:lvl>
    <w:lvl w:ilvl="1" w:tplc="7BE8184C">
      <w:numFmt w:val="bullet"/>
      <w:lvlText w:val="o"/>
      <w:lvlJc w:val="left"/>
      <w:pPr>
        <w:ind w:left="3864" w:hanging="355"/>
      </w:pPr>
      <w:rPr>
        <w:rFonts w:ascii="Arial" w:eastAsia="Arial" w:hAnsi="Arial" w:cs="Arial" w:hint="default"/>
        <w:w w:val="94"/>
        <w:sz w:val="20"/>
        <w:szCs w:val="20"/>
      </w:rPr>
    </w:lvl>
    <w:lvl w:ilvl="2" w:tplc="80629DE2">
      <w:numFmt w:val="bullet"/>
      <w:lvlText w:val="•"/>
      <w:lvlJc w:val="left"/>
      <w:pPr>
        <w:ind w:left="3860" w:hanging="355"/>
      </w:pPr>
      <w:rPr>
        <w:rFonts w:hint="default"/>
      </w:rPr>
    </w:lvl>
    <w:lvl w:ilvl="3" w:tplc="90801568">
      <w:numFmt w:val="bullet"/>
      <w:lvlText w:val="•"/>
      <w:lvlJc w:val="left"/>
      <w:pPr>
        <w:ind w:left="4580" w:hanging="355"/>
      </w:pPr>
      <w:rPr>
        <w:rFonts w:hint="default"/>
      </w:rPr>
    </w:lvl>
    <w:lvl w:ilvl="4" w:tplc="7BF03000">
      <w:numFmt w:val="bullet"/>
      <w:lvlText w:val="•"/>
      <w:lvlJc w:val="left"/>
      <w:pPr>
        <w:ind w:left="5301" w:hanging="355"/>
      </w:pPr>
      <w:rPr>
        <w:rFonts w:hint="default"/>
      </w:rPr>
    </w:lvl>
    <w:lvl w:ilvl="5" w:tplc="CB7012CC">
      <w:numFmt w:val="bullet"/>
      <w:lvlText w:val="•"/>
      <w:lvlJc w:val="left"/>
      <w:pPr>
        <w:ind w:left="6021" w:hanging="355"/>
      </w:pPr>
      <w:rPr>
        <w:rFonts w:hint="default"/>
      </w:rPr>
    </w:lvl>
    <w:lvl w:ilvl="6" w:tplc="8586EAAC">
      <w:numFmt w:val="bullet"/>
      <w:lvlText w:val="•"/>
      <w:lvlJc w:val="left"/>
      <w:pPr>
        <w:ind w:left="6742" w:hanging="355"/>
      </w:pPr>
      <w:rPr>
        <w:rFonts w:hint="default"/>
      </w:rPr>
    </w:lvl>
    <w:lvl w:ilvl="7" w:tplc="84E60A6C">
      <w:numFmt w:val="bullet"/>
      <w:lvlText w:val="•"/>
      <w:lvlJc w:val="left"/>
      <w:pPr>
        <w:ind w:left="7462" w:hanging="355"/>
      </w:pPr>
      <w:rPr>
        <w:rFonts w:hint="default"/>
      </w:rPr>
    </w:lvl>
    <w:lvl w:ilvl="8" w:tplc="4FD2A548">
      <w:numFmt w:val="bullet"/>
      <w:lvlText w:val="•"/>
      <w:lvlJc w:val="left"/>
      <w:pPr>
        <w:ind w:left="8183" w:hanging="355"/>
      </w:pPr>
      <w:rPr>
        <w:rFonts w:hint="default"/>
      </w:rPr>
    </w:lvl>
  </w:abstractNum>
  <w:abstractNum w:abstractNumId="28">
    <w:nsid w:val="5A5655AE"/>
    <w:multiLevelType w:val="hybridMultilevel"/>
    <w:tmpl w:val="A07644EC"/>
    <w:lvl w:ilvl="0" w:tplc="8A14AA38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B830304"/>
    <w:multiLevelType w:val="multilevel"/>
    <w:tmpl w:val="00000885"/>
    <w:lvl w:ilvl="0">
      <w:start w:val="1"/>
      <w:numFmt w:val="decimal"/>
      <w:lvlText w:val="%1."/>
      <w:lvlJc w:val="left"/>
      <w:pPr>
        <w:ind w:left="485" w:hanging="205"/>
      </w:pPr>
      <w:rPr>
        <w:rFonts w:ascii="Arial" w:hAnsi="Arial" w:cs="Arial"/>
        <w:b w:val="0"/>
        <w:bCs w:val="0"/>
        <w:w w:val="79"/>
        <w:sz w:val="23"/>
        <w:szCs w:val="23"/>
      </w:rPr>
    </w:lvl>
    <w:lvl w:ilvl="1">
      <w:numFmt w:val="bullet"/>
      <w:lvlText w:val="•"/>
      <w:lvlJc w:val="left"/>
      <w:pPr>
        <w:ind w:left="1376" w:hanging="205"/>
      </w:pPr>
    </w:lvl>
    <w:lvl w:ilvl="2">
      <w:numFmt w:val="bullet"/>
      <w:lvlText w:val="•"/>
      <w:lvlJc w:val="left"/>
      <w:pPr>
        <w:ind w:left="2272" w:hanging="205"/>
      </w:pPr>
    </w:lvl>
    <w:lvl w:ilvl="3">
      <w:numFmt w:val="bullet"/>
      <w:lvlText w:val="•"/>
      <w:lvlJc w:val="left"/>
      <w:pPr>
        <w:ind w:left="3168" w:hanging="205"/>
      </w:pPr>
    </w:lvl>
    <w:lvl w:ilvl="4">
      <w:numFmt w:val="bullet"/>
      <w:lvlText w:val="•"/>
      <w:lvlJc w:val="left"/>
      <w:pPr>
        <w:ind w:left="4064" w:hanging="205"/>
      </w:pPr>
    </w:lvl>
    <w:lvl w:ilvl="5">
      <w:numFmt w:val="bullet"/>
      <w:lvlText w:val="•"/>
      <w:lvlJc w:val="left"/>
      <w:pPr>
        <w:ind w:left="4960" w:hanging="205"/>
      </w:pPr>
    </w:lvl>
    <w:lvl w:ilvl="6">
      <w:numFmt w:val="bullet"/>
      <w:lvlText w:val="•"/>
      <w:lvlJc w:val="left"/>
      <w:pPr>
        <w:ind w:left="5856" w:hanging="205"/>
      </w:pPr>
    </w:lvl>
    <w:lvl w:ilvl="7">
      <w:numFmt w:val="bullet"/>
      <w:lvlText w:val="•"/>
      <w:lvlJc w:val="left"/>
      <w:pPr>
        <w:ind w:left="6753" w:hanging="205"/>
      </w:pPr>
    </w:lvl>
    <w:lvl w:ilvl="8">
      <w:numFmt w:val="bullet"/>
      <w:lvlText w:val="•"/>
      <w:lvlJc w:val="left"/>
      <w:pPr>
        <w:ind w:left="7649" w:hanging="205"/>
      </w:pPr>
    </w:lvl>
  </w:abstractNum>
  <w:abstractNum w:abstractNumId="30">
    <w:nsid w:val="609F026D"/>
    <w:multiLevelType w:val="hybridMultilevel"/>
    <w:tmpl w:val="3BE2AD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81170"/>
    <w:multiLevelType w:val="multilevel"/>
    <w:tmpl w:val="00000885"/>
    <w:lvl w:ilvl="0">
      <w:start w:val="1"/>
      <w:numFmt w:val="decimal"/>
      <w:lvlText w:val="%1."/>
      <w:lvlJc w:val="left"/>
      <w:pPr>
        <w:ind w:left="485" w:hanging="205"/>
      </w:pPr>
      <w:rPr>
        <w:rFonts w:ascii="Arial" w:hAnsi="Arial" w:cs="Arial"/>
        <w:b w:val="0"/>
        <w:bCs w:val="0"/>
        <w:w w:val="79"/>
        <w:sz w:val="23"/>
        <w:szCs w:val="23"/>
      </w:rPr>
    </w:lvl>
    <w:lvl w:ilvl="1">
      <w:numFmt w:val="bullet"/>
      <w:lvlText w:val="•"/>
      <w:lvlJc w:val="left"/>
      <w:pPr>
        <w:ind w:left="1376" w:hanging="205"/>
      </w:pPr>
    </w:lvl>
    <w:lvl w:ilvl="2">
      <w:numFmt w:val="bullet"/>
      <w:lvlText w:val="•"/>
      <w:lvlJc w:val="left"/>
      <w:pPr>
        <w:ind w:left="2272" w:hanging="205"/>
      </w:pPr>
    </w:lvl>
    <w:lvl w:ilvl="3">
      <w:numFmt w:val="bullet"/>
      <w:lvlText w:val="•"/>
      <w:lvlJc w:val="left"/>
      <w:pPr>
        <w:ind w:left="3168" w:hanging="205"/>
      </w:pPr>
    </w:lvl>
    <w:lvl w:ilvl="4">
      <w:numFmt w:val="bullet"/>
      <w:lvlText w:val="•"/>
      <w:lvlJc w:val="left"/>
      <w:pPr>
        <w:ind w:left="4064" w:hanging="205"/>
      </w:pPr>
    </w:lvl>
    <w:lvl w:ilvl="5">
      <w:numFmt w:val="bullet"/>
      <w:lvlText w:val="•"/>
      <w:lvlJc w:val="left"/>
      <w:pPr>
        <w:ind w:left="4960" w:hanging="205"/>
      </w:pPr>
    </w:lvl>
    <w:lvl w:ilvl="6">
      <w:numFmt w:val="bullet"/>
      <w:lvlText w:val="•"/>
      <w:lvlJc w:val="left"/>
      <w:pPr>
        <w:ind w:left="5856" w:hanging="205"/>
      </w:pPr>
    </w:lvl>
    <w:lvl w:ilvl="7">
      <w:numFmt w:val="bullet"/>
      <w:lvlText w:val="•"/>
      <w:lvlJc w:val="left"/>
      <w:pPr>
        <w:ind w:left="6753" w:hanging="205"/>
      </w:pPr>
    </w:lvl>
    <w:lvl w:ilvl="8">
      <w:numFmt w:val="bullet"/>
      <w:lvlText w:val="•"/>
      <w:lvlJc w:val="left"/>
      <w:pPr>
        <w:ind w:left="7649" w:hanging="205"/>
      </w:pPr>
    </w:lvl>
  </w:abstractNum>
  <w:abstractNum w:abstractNumId="32">
    <w:nsid w:val="653B5C33"/>
    <w:multiLevelType w:val="hybridMultilevel"/>
    <w:tmpl w:val="D3AC26D4"/>
    <w:lvl w:ilvl="0" w:tplc="EF40F764">
      <w:start w:val="1"/>
      <w:numFmt w:val="lowerLetter"/>
      <w:lvlText w:val="%1)."/>
      <w:lvlJc w:val="left"/>
      <w:pPr>
        <w:ind w:left="1870" w:hanging="410"/>
      </w:pPr>
      <w:rPr>
        <w:rFonts w:hint="default"/>
        <w:spacing w:val="-1"/>
        <w:w w:val="93"/>
      </w:rPr>
    </w:lvl>
    <w:lvl w:ilvl="1" w:tplc="66007ABE">
      <w:numFmt w:val="bullet"/>
      <w:lvlText w:val="•"/>
      <w:lvlJc w:val="left"/>
      <w:pPr>
        <w:ind w:left="2882" w:hanging="410"/>
      </w:pPr>
      <w:rPr>
        <w:rFonts w:hint="default"/>
      </w:rPr>
    </w:lvl>
    <w:lvl w:ilvl="2" w:tplc="5560A87C">
      <w:numFmt w:val="bullet"/>
      <w:lvlText w:val="•"/>
      <w:lvlJc w:val="left"/>
      <w:pPr>
        <w:ind w:left="3885" w:hanging="410"/>
      </w:pPr>
      <w:rPr>
        <w:rFonts w:hint="default"/>
      </w:rPr>
    </w:lvl>
    <w:lvl w:ilvl="3" w:tplc="4AAE4426">
      <w:numFmt w:val="bullet"/>
      <w:lvlText w:val="•"/>
      <w:lvlJc w:val="left"/>
      <w:pPr>
        <w:ind w:left="4888" w:hanging="410"/>
      </w:pPr>
      <w:rPr>
        <w:rFonts w:hint="default"/>
      </w:rPr>
    </w:lvl>
    <w:lvl w:ilvl="4" w:tplc="F804626C">
      <w:numFmt w:val="bullet"/>
      <w:lvlText w:val="•"/>
      <w:lvlJc w:val="left"/>
      <w:pPr>
        <w:ind w:left="5891" w:hanging="410"/>
      </w:pPr>
      <w:rPr>
        <w:rFonts w:hint="default"/>
      </w:rPr>
    </w:lvl>
    <w:lvl w:ilvl="5" w:tplc="4B36D3E6">
      <w:numFmt w:val="bullet"/>
      <w:lvlText w:val="•"/>
      <w:lvlJc w:val="left"/>
      <w:pPr>
        <w:ind w:left="6894" w:hanging="410"/>
      </w:pPr>
      <w:rPr>
        <w:rFonts w:hint="default"/>
      </w:rPr>
    </w:lvl>
    <w:lvl w:ilvl="6" w:tplc="BFACD580">
      <w:numFmt w:val="bullet"/>
      <w:lvlText w:val="•"/>
      <w:lvlJc w:val="left"/>
      <w:pPr>
        <w:ind w:left="7897" w:hanging="410"/>
      </w:pPr>
      <w:rPr>
        <w:rFonts w:hint="default"/>
      </w:rPr>
    </w:lvl>
    <w:lvl w:ilvl="7" w:tplc="2786A2DE">
      <w:numFmt w:val="bullet"/>
      <w:lvlText w:val="•"/>
      <w:lvlJc w:val="left"/>
      <w:pPr>
        <w:ind w:left="8900" w:hanging="410"/>
      </w:pPr>
      <w:rPr>
        <w:rFonts w:hint="default"/>
      </w:rPr>
    </w:lvl>
    <w:lvl w:ilvl="8" w:tplc="8C3C5E32">
      <w:numFmt w:val="bullet"/>
      <w:lvlText w:val="•"/>
      <w:lvlJc w:val="left"/>
      <w:pPr>
        <w:ind w:left="9903" w:hanging="410"/>
      </w:pPr>
      <w:rPr>
        <w:rFonts w:hint="default"/>
      </w:rPr>
    </w:lvl>
  </w:abstractNum>
  <w:abstractNum w:abstractNumId="33">
    <w:nsid w:val="66052600"/>
    <w:multiLevelType w:val="hybridMultilevel"/>
    <w:tmpl w:val="A7947E50"/>
    <w:lvl w:ilvl="0" w:tplc="38C41068">
      <w:start w:val="1"/>
      <w:numFmt w:val="lowerLetter"/>
      <w:lvlText w:val="%1)"/>
      <w:lvlJc w:val="left"/>
      <w:pPr>
        <w:ind w:left="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4">
    <w:nsid w:val="68E02617"/>
    <w:multiLevelType w:val="hybridMultilevel"/>
    <w:tmpl w:val="D22A3A6A"/>
    <w:lvl w:ilvl="0" w:tplc="FFC6D408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65" w:hanging="360"/>
      </w:pPr>
    </w:lvl>
    <w:lvl w:ilvl="2" w:tplc="0C0A001B" w:tentative="1">
      <w:start w:val="1"/>
      <w:numFmt w:val="lowerRoman"/>
      <w:lvlText w:val="%3."/>
      <w:lvlJc w:val="right"/>
      <w:pPr>
        <w:ind w:left="2285" w:hanging="180"/>
      </w:pPr>
    </w:lvl>
    <w:lvl w:ilvl="3" w:tplc="0C0A000F" w:tentative="1">
      <w:start w:val="1"/>
      <w:numFmt w:val="decimal"/>
      <w:lvlText w:val="%4."/>
      <w:lvlJc w:val="left"/>
      <w:pPr>
        <w:ind w:left="3005" w:hanging="360"/>
      </w:pPr>
    </w:lvl>
    <w:lvl w:ilvl="4" w:tplc="0C0A0019" w:tentative="1">
      <w:start w:val="1"/>
      <w:numFmt w:val="lowerLetter"/>
      <w:lvlText w:val="%5."/>
      <w:lvlJc w:val="left"/>
      <w:pPr>
        <w:ind w:left="3725" w:hanging="360"/>
      </w:pPr>
    </w:lvl>
    <w:lvl w:ilvl="5" w:tplc="0C0A001B" w:tentative="1">
      <w:start w:val="1"/>
      <w:numFmt w:val="lowerRoman"/>
      <w:lvlText w:val="%6."/>
      <w:lvlJc w:val="right"/>
      <w:pPr>
        <w:ind w:left="4445" w:hanging="180"/>
      </w:pPr>
    </w:lvl>
    <w:lvl w:ilvl="6" w:tplc="0C0A000F" w:tentative="1">
      <w:start w:val="1"/>
      <w:numFmt w:val="decimal"/>
      <w:lvlText w:val="%7."/>
      <w:lvlJc w:val="left"/>
      <w:pPr>
        <w:ind w:left="5165" w:hanging="360"/>
      </w:pPr>
    </w:lvl>
    <w:lvl w:ilvl="7" w:tplc="0C0A0019" w:tentative="1">
      <w:start w:val="1"/>
      <w:numFmt w:val="lowerLetter"/>
      <w:lvlText w:val="%8."/>
      <w:lvlJc w:val="left"/>
      <w:pPr>
        <w:ind w:left="5885" w:hanging="360"/>
      </w:pPr>
    </w:lvl>
    <w:lvl w:ilvl="8" w:tplc="0C0A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5">
    <w:nsid w:val="69EF4A01"/>
    <w:multiLevelType w:val="hybridMultilevel"/>
    <w:tmpl w:val="BB6CA4F2"/>
    <w:lvl w:ilvl="0" w:tplc="E88A86DA">
      <w:start w:val="1"/>
      <w:numFmt w:val="upperLetter"/>
      <w:lvlText w:val="%1."/>
      <w:lvlJc w:val="left"/>
      <w:pPr>
        <w:ind w:left="52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6">
    <w:nsid w:val="72AE4FCF"/>
    <w:multiLevelType w:val="hybridMultilevel"/>
    <w:tmpl w:val="8D6E22A8"/>
    <w:lvl w:ilvl="0" w:tplc="0C0A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7">
    <w:nsid w:val="72D9463C"/>
    <w:multiLevelType w:val="hybridMultilevel"/>
    <w:tmpl w:val="FBE66B34"/>
    <w:lvl w:ilvl="0" w:tplc="05665A9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F3279A7"/>
    <w:multiLevelType w:val="hybridMultilevel"/>
    <w:tmpl w:val="C09E1E14"/>
    <w:lvl w:ilvl="0" w:tplc="6E367440">
      <w:start w:val="5"/>
      <w:numFmt w:val="lowerLetter"/>
      <w:lvlText w:val="%1)."/>
      <w:lvlJc w:val="left"/>
      <w:pPr>
        <w:ind w:left="1877" w:hanging="402"/>
      </w:pPr>
      <w:rPr>
        <w:rFonts w:ascii="Arial" w:eastAsia="Arial" w:hAnsi="Arial" w:cs="Arial" w:hint="default"/>
        <w:color w:val="2A2A2B"/>
        <w:spacing w:val="-1"/>
        <w:w w:val="90"/>
        <w:sz w:val="21"/>
        <w:szCs w:val="21"/>
      </w:rPr>
    </w:lvl>
    <w:lvl w:ilvl="1" w:tplc="5FF482A8">
      <w:start w:val="1"/>
      <w:numFmt w:val="lowerLetter"/>
      <w:lvlText w:val="%2."/>
      <w:lvlJc w:val="left"/>
      <w:pPr>
        <w:ind w:left="2453" w:hanging="351"/>
      </w:pPr>
      <w:rPr>
        <w:rFonts w:ascii="Arial" w:eastAsia="Arial" w:hAnsi="Arial" w:cs="Arial" w:hint="default"/>
        <w:color w:val="2A2A2B"/>
        <w:spacing w:val="-1"/>
        <w:w w:val="94"/>
        <w:sz w:val="21"/>
        <w:szCs w:val="21"/>
      </w:rPr>
    </w:lvl>
    <w:lvl w:ilvl="2" w:tplc="C6B22178">
      <w:numFmt w:val="bullet"/>
      <w:lvlText w:val="•"/>
      <w:lvlJc w:val="left"/>
      <w:pPr>
        <w:ind w:left="3509" w:hanging="351"/>
      </w:pPr>
      <w:rPr>
        <w:rFonts w:hint="default"/>
      </w:rPr>
    </w:lvl>
    <w:lvl w:ilvl="3" w:tplc="4BA429AC">
      <w:numFmt w:val="bullet"/>
      <w:lvlText w:val="•"/>
      <w:lvlJc w:val="left"/>
      <w:pPr>
        <w:ind w:left="4559" w:hanging="351"/>
      </w:pPr>
      <w:rPr>
        <w:rFonts w:hint="default"/>
      </w:rPr>
    </w:lvl>
    <w:lvl w:ilvl="4" w:tplc="15FCB21C">
      <w:numFmt w:val="bullet"/>
      <w:lvlText w:val="•"/>
      <w:lvlJc w:val="left"/>
      <w:pPr>
        <w:ind w:left="5609" w:hanging="351"/>
      </w:pPr>
      <w:rPr>
        <w:rFonts w:hint="default"/>
      </w:rPr>
    </w:lvl>
    <w:lvl w:ilvl="5" w:tplc="6F0EE44A">
      <w:numFmt w:val="bullet"/>
      <w:lvlText w:val="•"/>
      <w:lvlJc w:val="left"/>
      <w:pPr>
        <w:ind w:left="6659" w:hanging="351"/>
      </w:pPr>
      <w:rPr>
        <w:rFonts w:hint="default"/>
      </w:rPr>
    </w:lvl>
    <w:lvl w:ilvl="6" w:tplc="870C5414">
      <w:numFmt w:val="bullet"/>
      <w:lvlText w:val="•"/>
      <w:lvlJc w:val="left"/>
      <w:pPr>
        <w:ind w:left="7709" w:hanging="351"/>
      </w:pPr>
      <w:rPr>
        <w:rFonts w:hint="default"/>
      </w:rPr>
    </w:lvl>
    <w:lvl w:ilvl="7" w:tplc="DF72C066">
      <w:numFmt w:val="bullet"/>
      <w:lvlText w:val="•"/>
      <w:lvlJc w:val="left"/>
      <w:pPr>
        <w:ind w:left="8759" w:hanging="351"/>
      </w:pPr>
      <w:rPr>
        <w:rFonts w:hint="default"/>
      </w:rPr>
    </w:lvl>
    <w:lvl w:ilvl="8" w:tplc="9946BBC4">
      <w:numFmt w:val="bullet"/>
      <w:lvlText w:val="•"/>
      <w:lvlJc w:val="left"/>
      <w:pPr>
        <w:ind w:left="9809" w:hanging="351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3"/>
  </w:num>
  <w:num w:numId="5">
    <w:abstractNumId w:val="4"/>
  </w:num>
  <w:num w:numId="6">
    <w:abstractNumId w:val="16"/>
  </w:num>
  <w:num w:numId="7">
    <w:abstractNumId w:val="11"/>
  </w:num>
  <w:num w:numId="8">
    <w:abstractNumId w:val="33"/>
  </w:num>
  <w:num w:numId="9">
    <w:abstractNumId w:val="14"/>
  </w:num>
  <w:num w:numId="10">
    <w:abstractNumId w:val="35"/>
  </w:num>
  <w:num w:numId="11">
    <w:abstractNumId w:val="19"/>
  </w:num>
  <w:num w:numId="12">
    <w:abstractNumId w:val="10"/>
  </w:num>
  <w:num w:numId="13">
    <w:abstractNumId w:val="5"/>
  </w:num>
  <w:num w:numId="14">
    <w:abstractNumId w:val="22"/>
  </w:num>
  <w:num w:numId="15">
    <w:abstractNumId w:val="0"/>
  </w:num>
  <w:num w:numId="16">
    <w:abstractNumId w:val="36"/>
  </w:num>
  <w:num w:numId="17">
    <w:abstractNumId w:val="21"/>
  </w:num>
  <w:num w:numId="18">
    <w:abstractNumId w:val="27"/>
  </w:num>
  <w:num w:numId="19">
    <w:abstractNumId w:val="3"/>
  </w:num>
  <w:num w:numId="20">
    <w:abstractNumId w:val="37"/>
  </w:num>
  <w:num w:numId="21">
    <w:abstractNumId w:val="7"/>
  </w:num>
  <w:num w:numId="22">
    <w:abstractNumId w:val="9"/>
  </w:num>
  <w:num w:numId="23">
    <w:abstractNumId w:val="25"/>
  </w:num>
  <w:num w:numId="24">
    <w:abstractNumId w:val="26"/>
  </w:num>
  <w:num w:numId="25">
    <w:abstractNumId w:val="12"/>
  </w:num>
  <w:num w:numId="26">
    <w:abstractNumId w:val="28"/>
  </w:num>
  <w:num w:numId="27">
    <w:abstractNumId w:val="31"/>
  </w:num>
  <w:num w:numId="28">
    <w:abstractNumId w:val="29"/>
  </w:num>
  <w:num w:numId="29">
    <w:abstractNumId w:val="38"/>
  </w:num>
  <w:num w:numId="30">
    <w:abstractNumId w:val="32"/>
  </w:num>
  <w:num w:numId="31">
    <w:abstractNumId w:val="20"/>
  </w:num>
  <w:num w:numId="32">
    <w:abstractNumId w:val="15"/>
  </w:num>
  <w:num w:numId="33">
    <w:abstractNumId w:val="30"/>
  </w:num>
  <w:num w:numId="34">
    <w:abstractNumId w:val="24"/>
  </w:num>
  <w:num w:numId="35">
    <w:abstractNumId w:val="18"/>
  </w:num>
  <w:num w:numId="36">
    <w:abstractNumId w:val="34"/>
  </w:num>
  <w:num w:numId="37">
    <w:abstractNumId w:val="2"/>
  </w:num>
  <w:num w:numId="38">
    <w:abstractNumId w:val="1"/>
  </w:num>
  <w:num w:numId="3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FC"/>
    <w:rsid w:val="00005E67"/>
    <w:rsid w:val="00010118"/>
    <w:rsid w:val="0001369C"/>
    <w:rsid w:val="00016536"/>
    <w:rsid w:val="00020BC1"/>
    <w:rsid w:val="00020F48"/>
    <w:rsid w:val="00020F84"/>
    <w:rsid w:val="0002118A"/>
    <w:rsid w:val="000221D9"/>
    <w:rsid w:val="00025C14"/>
    <w:rsid w:val="00025F20"/>
    <w:rsid w:val="00027D10"/>
    <w:rsid w:val="000345A3"/>
    <w:rsid w:val="00034A6E"/>
    <w:rsid w:val="00040847"/>
    <w:rsid w:val="000531FF"/>
    <w:rsid w:val="00053761"/>
    <w:rsid w:val="00061A38"/>
    <w:rsid w:val="00065669"/>
    <w:rsid w:val="0006650E"/>
    <w:rsid w:val="00066D01"/>
    <w:rsid w:val="000671CF"/>
    <w:rsid w:val="00067424"/>
    <w:rsid w:val="000701EF"/>
    <w:rsid w:val="00071821"/>
    <w:rsid w:val="000829F9"/>
    <w:rsid w:val="00085422"/>
    <w:rsid w:val="00086644"/>
    <w:rsid w:val="00086C49"/>
    <w:rsid w:val="000932F1"/>
    <w:rsid w:val="000969C4"/>
    <w:rsid w:val="000A240B"/>
    <w:rsid w:val="000A5797"/>
    <w:rsid w:val="000A6034"/>
    <w:rsid w:val="000A6D6E"/>
    <w:rsid w:val="000A7348"/>
    <w:rsid w:val="000B179A"/>
    <w:rsid w:val="000B7A0A"/>
    <w:rsid w:val="000D0DB2"/>
    <w:rsid w:val="000D4D7E"/>
    <w:rsid w:val="000D57C3"/>
    <w:rsid w:val="000D60C1"/>
    <w:rsid w:val="000E2129"/>
    <w:rsid w:val="000E46F5"/>
    <w:rsid w:val="000E56F6"/>
    <w:rsid w:val="000E6C39"/>
    <w:rsid w:val="000E79EB"/>
    <w:rsid w:val="000E7E66"/>
    <w:rsid w:val="000F11C3"/>
    <w:rsid w:val="000F16F2"/>
    <w:rsid w:val="000F2F4F"/>
    <w:rsid w:val="000F4002"/>
    <w:rsid w:val="0010275E"/>
    <w:rsid w:val="0010613F"/>
    <w:rsid w:val="00106B9C"/>
    <w:rsid w:val="001124AE"/>
    <w:rsid w:val="001134E5"/>
    <w:rsid w:val="00115DB8"/>
    <w:rsid w:val="00120C1F"/>
    <w:rsid w:val="0012494B"/>
    <w:rsid w:val="00124C43"/>
    <w:rsid w:val="001270ED"/>
    <w:rsid w:val="001304C0"/>
    <w:rsid w:val="0013168E"/>
    <w:rsid w:val="00134373"/>
    <w:rsid w:val="00141378"/>
    <w:rsid w:val="00142C44"/>
    <w:rsid w:val="00143E40"/>
    <w:rsid w:val="00143FE2"/>
    <w:rsid w:val="00145758"/>
    <w:rsid w:val="00162482"/>
    <w:rsid w:val="0016270D"/>
    <w:rsid w:val="00162D38"/>
    <w:rsid w:val="001660AE"/>
    <w:rsid w:val="00167D82"/>
    <w:rsid w:val="00172722"/>
    <w:rsid w:val="0017473B"/>
    <w:rsid w:val="0017518E"/>
    <w:rsid w:val="0017763C"/>
    <w:rsid w:val="00180A44"/>
    <w:rsid w:val="00181CC4"/>
    <w:rsid w:val="00187D26"/>
    <w:rsid w:val="00190750"/>
    <w:rsid w:val="001916AD"/>
    <w:rsid w:val="00192F2E"/>
    <w:rsid w:val="00193E07"/>
    <w:rsid w:val="001A3409"/>
    <w:rsid w:val="001B1AEF"/>
    <w:rsid w:val="001B6CD0"/>
    <w:rsid w:val="001C5F0D"/>
    <w:rsid w:val="001D31BC"/>
    <w:rsid w:val="001D4AE7"/>
    <w:rsid w:val="001D5103"/>
    <w:rsid w:val="001E2EE3"/>
    <w:rsid w:val="001E373B"/>
    <w:rsid w:val="001E4613"/>
    <w:rsid w:val="001F30EA"/>
    <w:rsid w:val="001F3AD8"/>
    <w:rsid w:val="001F654F"/>
    <w:rsid w:val="002022E4"/>
    <w:rsid w:val="00214069"/>
    <w:rsid w:val="0021441F"/>
    <w:rsid w:val="00214D41"/>
    <w:rsid w:val="00216ADF"/>
    <w:rsid w:val="00217675"/>
    <w:rsid w:val="00220DC8"/>
    <w:rsid w:val="002215CD"/>
    <w:rsid w:val="00221881"/>
    <w:rsid w:val="002227A0"/>
    <w:rsid w:val="00222A29"/>
    <w:rsid w:val="00223EA4"/>
    <w:rsid w:val="00225208"/>
    <w:rsid w:val="00226B2B"/>
    <w:rsid w:val="00231520"/>
    <w:rsid w:val="00232879"/>
    <w:rsid w:val="00232D7A"/>
    <w:rsid w:val="0023328E"/>
    <w:rsid w:val="00233780"/>
    <w:rsid w:val="0023614D"/>
    <w:rsid w:val="002400FD"/>
    <w:rsid w:val="00240481"/>
    <w:rsid w:val="00241223"/>
    <w:rsid w:val="00241558"/>
    <w:rsid w:val="00244DC1"/>
    <w:rsid w:val="00251266"/>
    <w:rsid w:val="002516BE"/>
    <w:rsid w:val="00251D95"/>
    <w:rsid w:val="00253F3A"/>
    <w:rsid w:val="00256D14"/>
    <w:rsid w:val="0026399A"/>
    <w:rsid w:val="0026537E"/>
    <w:rsid w:val="00266DD3"/>
    <w:rsid w:val="002674F5"/>
    <w:rsid w:val="002714C6"/>
    <w:rsid w:val="00273FCB"/>
    <w:rsid w:val="002820D3"/>
    <w:rsid w:val="002860A6"/>
    <w:rsid w:val="002870A4"/>
    <w:rsid w:val="00287A46"/>
    <w:rsid w:val="00297330"/>
    <w:rsid w:val="002A0B09"/>
    <w:rsid w:val="002A1609"/>
    <w:rsid w:val="002A1AB7"/>
    <w:rsid w:val="002A35D1"/>
    <w:rsid w:val="002B470D"/>
    <w:rsid w:val="002B6054"/>
    <w:rsid w:val="002B7D17"/>
    <w:rsid w:val="002C0A66"/>
    <w:rsid w:val="002C168F"/>
    <w:rsid w:val="002C2F39"/>
    <w:rsid w:val="002C3DFF"/>
    <w:rsid w:val="002C4827"/>
    <w:rsid w:val="002C6D17"/>
    <w:rsid w:val="002D0D81"/>
    <w:rsid w:val="002D17EF"/>
    <w:rsid w:val="002D6A15"/>
    <w:rsid w:val="002E0878"/>
    <w:rsid w:val="002E6D78"/>
    <w:rsid w:val="002F47D0"/>
    <w:rsid w:val="002F60CD"/>
    <w:rsid w:val="003013F2"/>
    <w:rsid w:val="00304EEA"/>
    <w:rsid w:val="003060C1"/>
    <w:rsid w:val="00306A40"/>
    <w:rsid w:val="00311169"/>
    <w:rsid w:val="003142FE"/>
    <w:rsid w:val="003173E5"/>
    <w:rsid w:val="0032091F"/>
    <w:rsid w:val="003222A0"/>
    <w:rsid w:val="0032453A"/>
    <w:rsid w:val="00326C97"/>
    <w:rsid w:val="00330CCF"/>
    <w:rsid w:val="00337B9D"/>
    <w:rsid w:val="003425FC"/>
    <w:rsid w:val="00344402"/>
    <w:rsid w:val="003512C1"/>
    <w:rsid w:val="00354109"/>
    <w:rsid w:val="00355884"/>
    <w:rsid w:val="00365B57"/>
    <w:rsid w:val="0036797D"/>
    <w:rsid w:val="0036799B"/>
    <w:rsid w:val="00372261"/>
    <w:rsid w:val="00372C9F"/>
    <w:rsid w:val="00376732"/>
    <w:rsid w:val="00377E3E"/>
    <w:rsid w:val="00381B49"/>
    <w:rsid w:val="00385512"/>
    <w:rsid w:val="00385B5B"/>
    <w:rsid w:val="00391BC8"/>
    <w:rsid w:val="00393030"/>
    <w:rsid w:val="003A271B"/>
    <w:rsid w:val="003A55EB"/>
    <w:rsid w:val="003B0663"/>
    <w:rsid w:val="003B240F"/>
    <w:rsid w:val="003B242A"/>
    <w:rsid w:val="003B304C"/>
    <w:rsid w:val="003B5F83"/>
    <w:rsid w:val="003C41FC"/>
    <w:rsid w:val="003C56D6"/>
    <w:rsid w:val="003C6338"/>
    <w:rsid w:val="003C6D1A"/>
    <w:rsid w:val="003C6FCE"/>
    <w:rsid w:val="003C7B09"/>
    <w:rsid w:val="003D1A7F"/>
    <w:rsid w:val="003D34DB"/>
    <w:rsid w:val="003D390F"/>
    <w:rsid w:val="003D454F"/>
    <w:rsid w:val="003E0478"/>
    <w:rsid w:val="003E15C2"/>
    <w:rsid w:val="003E2331"/>
    <w:rsid w:val="003E2D36"/>
    <w:rsid w:val="003F3578"/>
    <w:rsid w:val="003F371F"/>
    <w:rsid w:val="003F6D78"/>
    <w:rsid w:val="00401439"/>
    <w:rsid w:val="00401E75"/>
    <w:rsid w:val="00406B50"/>
    <w:rsid w:val="004120A2"/>
    <w:rsid w:val="00413D18"/>
    <w:rsid w:val="00415094"/>
    <w:rsid w:val="00416188"/>
    <w:rsid w:val="00417F40"/>
    <w:rsid w:val="00421A5A"/>
    <w:rsid w:val="0042314B"/>
    <w:rsid w:val="004251CE"/>
    <w:rsid w:val="00427DA8"/>
    <w:rsid w:val="004331D6"/>
    <w:rsid w:val="0044469C"/>
    <w:rsid w:val="0044489D"/>
    <w:rsid w:val="00445479"/>
    <w:rsid w:val="00445880"/>
    <w:rsid w:val="00451BFA"/>
    <w:rsid w:val="00451C88"/>
    <w:rsid w:val="004539EA"/>
    <w:rsid w:val="004553A8"/>
    <w:rsid w:val="00457423"/>
    <w:rsid w:val="00470006"/>
    <w:rsid w:val="00472A55"/>
    <w:rsid w:val="004735CE"/>
    <w:rsid w:val="00475ED4"/>
    <w:rsid w:val="0048024E"/>
    <w:rsid w:val="004843DF"/>
    <w:rsid w:val="004851B3"/>
    <w:rsid w:val="00494880"/>
    <w:rsid w:val="00494B97"/>
    <w:rsid w:val="004A5BA1"/>
    <w:rsid w:val="004A6361"/>
    <w:rsid w:val="004A713F"/>
    <w:rsid w:val="004B0966"/>
    <w:rsid w:val="004B2492"/>
    <w:rsid w:val="004B2CF0"/>
    <w:rsid w:val="004B48C3"/>
    <w:rsid w:val="004B512B"/>
    <w:rsid w:val="004B6764"/>
    <w:rsid w:val="004C1546"/>
    <w:rsid w:val="004C38DC"/>
    <w:rsid w:val="004C3CFA"/>
    <w:rsid w:val="004C4AF6"/>
    <w:rsid w:val="004C4EAE"/>
    <w:rsid w:val="004C72BA"/>
    <w:rsid w:val="004D182D"/>
    <w:rsid w:val="004D330A"/>
    <w:rsid w:val="004D56F2"/>
    <w:rsid w:val="004D56FE"/>
    <w:rsid w:val="004D6FB5"/>
    <w:rsid w:val="004D75BA"/>
    <w:rsid w:val="004E5472"/>
    <w:rsid w:val="004E73B0"/>
    <w:rsid w:val="004F0B02"/>
    <w:rsid w:val="004F2B06"/>
    <w:rsid w:val="004F39E0"/>
    <w:rsid w:val="004F4926"/>
    <w:rsid w:val="004F4C47"/>
    <w:rsid w:val="004F533B"/>
    <w:rsid w:val="004F68E0"/>
    <w:rsid w:val="00500099"/>
    <w:rsid w:val="00500164"/>
    <w:rsid w:val="00502EFD"/>
    <w:rsid w:val="00505CEF"/>
    <w:rsid w:val="00507DA6"/>
    <w:rsid w:val="005115F7"/>
    <w:rsid w:val="005136C1"/>
    <w:rsid w:val="0051450C"/>
    <w:rsid w:val="00521F20"/>
    <w:rsid w:val="00523514"/>
    <w:rsid w:val="00524F89"/>
    <w:rsid w:val="005261BF"/>
    <w:rsid w:val="00531186"/>
    <w:rsid w:val="0053163A"/>
    <w:rsid w:val="0053272B"/>
    <w:rsid w:val="0053497D"/>
    <w:rsid w:val="005414B2"/>
    <w:rsid w:val="00541AA8"/>
    <w:rsid w:val="00541D11"/>
    <w:rsid w:val="00543AFA"/>
    <w:rsid w:val="00545089"/>
    <w:rsid w:val="005462D1"/>
    <w:rsid w:val="005478CA"/>
    <w:rsid w:val="005541FC"/>
    <w:rsid w:val="00554A26"/>
    <w:rsid w:val="00555B38"/>
    <w:rsid w:val="00555CCF"/>
    <w:rsid w:val="00557C89"/>
    <w:rsid w:val="00560300"/>
    <w:rsid w:val="00567AE0"/>
    <w:rsid w:val="00567B13"/>
    <w:rsid w:val="005724AF"/>
    <w:rsid w:val="00576CA6"/>
    <w:rsid w:val="00582412"/>
    <w:rsid w:val="00584B9D"/>
    <w:rsid w:val="00586489"/>
    <w:rsid w:val="00587C57"/>
    <w:rsid w:val="005919F8"/>
    <w:rsid w:val="0059547D"/>
    <w:rsid w:val="005954EA"/>
    <w:rsid w:val="00597ECB"/>
    <w:rsid w:val="005A1898"/>
    <w:rsid w:val="005A204C"/>
    <w:rsid w:val="005A49B9"/>
    <w:rsid w:val="005A4A68"/>
    <w:rsid w:val="005A6ED7"/>
    <w:rsid w:val="005B5D3E"/>
    <w:rsid w:val="005C06E4"/>
    <w:rsid w:val="005C1A00"/>
    <w:rsid w:val="005C2974"/>
    <w:rsid w:val="005C379B"/>
    <w:rsid w:val="005C59E2"/>
    <w:rsid w:val="005C5F63"/>
    <w:rsid w:val="005C603C"/>
    <w:rsid w:val="005C659A"/>
    <w:rsid w:val="005C722D"/>
    <w:rsid w:val="005D4A69"/>
    <w:rsid w:val="005D587E"/>
    <w:rsid w:val="005D66D8"/>
    <w:rsid w:val="005D6E38"/>
    <w:rsid w:val="005E1114"/>
    <w:rsid w:val="005E3E8A"/>
    <w:rsid w:val="005E52AD"/>
    <w:rsid w:val="005F28E6"/>
    <w:rsid w:val="005F32D9"/>
    <w:rsid w:val="005F5E1D"/>
    <w:rsid w:val="0060302A"/>
    <w:rsid w:val="006048D8"/>
    <w:rsid w:val="00607E44"/>
    <w:rsid w:val="00607F91"/>
    <w:rsid w:val="006100E2"/>
    <w:rsid w:val="00610677"/>
    <w:rsid w:val="006115D0"/>
    <w:rsid w:val="0061222C"/>
    <w:rsid w:val="00616F07"/>
    <w:rsid w:val="006219C3"/>
    <w:rsid w:val="006240DB"/>
    <w:rsid w:val="00624875"/>
    <w:rsid w:val="00624D65"/>
    <w:rsid w:val="006268E5"/>
    <w:rsid w:val="0063179D"/>
    <w:rsid w:val="0063408C"/>
    <w:rsid w:val="00634330"/>
    <w:rsid w:val="006343AC"/>
    <w:rsid w:val="00634B64"/>
    <w:rsid w:val="00635521"/>
    <w:rsid w:val="0063563B"/>
    <w:rsid w:val="00635E63"/>
    <w:rsid w:val="00641D89"/>
    <w:rsid w:val="00642316"/>
    <w:rsid w:val="0064522F"/>
    <w:rsid w:val="00657383"/>
    <w:rsid w:val="006601D9"/>
    <w:rsid w:val="006610F4"/>
    <w:rsid w:val="0066134A"/>
    <w:rsid w:val="006619BF"/>
    <w:rsid w:val="00662343"/>
    <w:rsid w:val="00663E1F"/>
    <w:rsid w:val="00663E3C"/>
    <w:rsid w:val="0066609B"/>
    <w:rsid w:val="00667AFE"/>
    <w:rsid w:val="00667FEE"/>
    <w:rsid w:val="0067165B"/>
    <w:rsid w:val="00671894"/>
    <w:rsid w:val="00673F57"/>
    <w:rsid w:val="00675457"/>
    <w:rsid w:val="006813BB"/>
    <w:rsid w:val="00684267"/>
    <w:rsid w:val="00687B20"/>
    <w:rsid w:val="00690E96"/>
    <w:rsid w:val="00691A75"/>
    <w:rsid w:val="006928CB"/>
    <w:rsid w:val="00692BF8"/>
    <w:rsid w:val="006943CC"/>
    <w:rsid w:val="006969E1"/>
    <w:rsid w:val="00697F8B"/>
    <w:rsid w:val="006A0C73"/>
    <w:rsid w:val="006A15D9"/>
    <w:rsid w:val="006A1CFC"/>
    <w:rsid w:val="006A29AE"/>
    <w:rsid w:val="006A5DE3"/>
    <w:rsid w:val="006B0B98"/>
    <w:rsid w:val="006B3BCC"/>
    <w:rsid w:val="006B4348"/>
    <w:rsid w:val="006B5E54"/>
    <w:rsid w:val="006C343F"/>
    <w:rsid w:val="006C7C87"/>
    <w:rsid w:val="006D123C"/>
    <w:rsid w:val="006D1A4E"/>
    <w:rsid w:val="006D2BF9"/>
    <w:rsid w:val="006D5BD6"/>
    <w:rsid w:val="006D68E6"/>
    <w:rsid w:val="006E182E"/>
    <w:rsid w:val="006E3744"/>
    <w:rsid w:val="006E42B2"/>
    <w:rsid w:val="006E4AF1"/>
    <w:rsid w:val="006F2B8A"/>
    <w:rsid w:val="006F47E0"/>
    <w:rsid w:val="006F4D26"/>
    <w:rsid w:val="006F68A1"/>
    <w:rsid w:val="007001EF"/>
    <w:rsid w:val="00700F38"/>
    <w:rsid w:val="00701844"/>
    <w:rsid w:val="007024CB"/>
    <w:rsid w:val="00705219"/>
    <w:rsid w:val="0071071D"/>
    <w:rsid w:val="007125A9"/>
    <w:rsid w:val="00712F52"/>
    <w:rsid w:val="007159DD"/>
    <w:rsid w:val="0072224D"/>
    <w:rsid w:val="00722E7B"/>
    <w:rsid w:val="00725E9A"/>
    <w:rsid w:val="00727A8E"/>
    <w:rsid w:val="007321BE"/>
    <w:rsid w:val="007345DA"/>
    <w:rsid w:val="007346E8"/>
    <w:rsid w:val="007371FA"/>
    <w:rsid w:val="007409E8"/>
    <w:rsid w:val="00753ACD"/>
    <w:rsid w:val="007548D4"/>
    <w:rsid w:val="00756F8F"/>
    <w:rsid w:val="00757871"/>
    <w:rsid w:val="007648AF"/>
    <w:rsid w:val="0076504C"/>
    <w:rsid w:val="0076755E"/>
    <w:rsid w:val="00772567"/>
    <w:rsid w:val="00774D17"/>
    <w:rsid w:val="007752C0"/>
    <w:rsid w:val="007754F4"/>
    <w:rsid w:val="00775C2A"/>
    <w:rsid w:val="00776C83"/>
    <w:rsid w:val="00777A93"/>
    <w:rsid w:val="00784285"/>
    <w:rsid w:val="00784A8F"/>
    <w:rsid w:val="007874F0"/>
    <w:rsid w:val="00787848"/>
    <w:rsid w:val="0079025C"/>
    <w:rsid w:val="00790BA0"/>
    <w:rsid w:val="00790E85"/>
    <w:rsid w:val="0079228A"/>
    <w:rsid w:val="0079275C"/>
    <w:rsid w:val="00796F45"/>
    <w:rsid w:val="007A00EB"/>
    <w:rsid w:val="007A553B"/>
    <w:rsid w:val="007A7C7A"/>
    <w:rsid w:val="007A7E41"/>
    <w:rsid w:val="007B1088"/>
    <w:rsid w:val="007B2CBE"/>
    <w:rsid w:val="007B7CAB"/>
    <w:rsid w:val="007C05C3"/>
    <w:rsid w:val="007C6303"/>
    <w:rsid w:val="007C6374"/>
    <w:rsid w:val="007D23D4"/>
    <w:rsid w:val="007D302E"/>
    <w:rsid w:val="007D3734"/>
    <w:rsid w:val="007D5250"/>
    <w:rsid w:val="007D564E"/>
    <w:rsid w:val="007E4026"/>
    <w:rsid w:val="007E454C"/>
    <w:rsid w:val="007E5016"/>
    <w:rsid w:val="007E54CB"/>
    <w:rsid w:val="007E77B2"/>
    <w:rsid w:val="007F24C2"/>
    <w:rsid w:val="007F70AE"/>
    <w:rsid w:val="007F7BD0"/>
    <w:rsid w:val="008014CA"/>
    <w:rsid w:val="00806621"/>
    <w:rsid w:val="00813599"/>
    <w:rsid w:val="00814E93"/>
    <w:rsid w:val="0082024D"/>
    <w:rsid w:val="008202F7"/>
    <w:rsid w:val="00824F62"/>
    <w:rsid w:val="00827F07"/>
    <w:rsid w:val="00830654"/>
    <w:rsid w:val="0083165A"/>
    <w:rsid w:val="008341C1"/>
    <w:rsid w:val="00836085"/>
    <w:rsid w:val="008372AC"/>
    <w:rsid w:val="00843761"/>
    <w:rsid w:val="00847EFD"/>
    <w:rsid w:val="00850107"/>
    <w:rsid w:val="008540B1"/>
    <w:rsid w:val="00854B56"/>
    <w:rsid w:val="00855A5A"/>
    <w:rsid w:val="00855CAC"/>
    <w:rsid w:val="00857DBA"/>
    <w:rsid w:val="008637EF"/>
    <w:rsid w:val="00863CA1"/>
    <w:rsid w:val="00874445"/>
    <w:rsid w:val="00875B1B"/>
    <w:rsid w:val="00880DEF"/>
    <w:rsid w:val="0088144A"/>
    <w:rsid w:val="0088209D"/>
    <w:rsid w:val="00882352"/>
    <w:rsid w:val="00890529"/>
    <w:rsid w:val="0089068E"/>
    <w:rsid w:val="00891653"/>
    <w:rsid w:val="00893C17"/>
    <w:rsid w:val="00894262"/>
    <w:rsid w:val="00895952"/>
    <w:rsid w:val="008967CD"/>
    <w:rsid w:val="008A0BCA"/>
    <w:rsid w:val="008A625F"/>
    <w:rsid w:val="008A6921"/>
    <w:rsid w:val="008A767B"/>
    <w:rsid w:val="008B2C05"/>
    <w:rsid w:val="008C2A60"/>
    <w:rsid w:val="008C5112"/>
    <w:rsid w:val="008D02FC"/>
    <w:rsid w:val="008D3E64"/>
    <w:rsid w:val="008D5961"/>
    <w:rsid w:val="008D7018"/>
    <w:rsid w:val="008E26BD"/>
    <w:rsid w:val="008E3BE9"/>
    <w:rsid w:val="008F11F0"/>
    <w:rsid w:val="008F14EE"/>
    <w:rsid w:val="008F20D7"/>
    <w:rsid w:val="008F6B8C"/>
    <w:rsid w:val="0090055A"/>
    <w:rsid w:val="00900C76"/>
    <w:rsid w:val="00900E85"/>
    <w:rsid w:val="00901363"/>
    <w:rsid w:val="00901F5D"/>
    <w:rsid w:val="00902BB1"/>
    <w:rsid w:val="0090579E"/>
    <w:rsid w:val="0091054E"/>
    <w:rsid w:val="00910C66"/>
    <w:rsid w:val="009112D3"/>
    <w:rsid w:val="00914BE3"/>
    <w:rsid w:val="00915434"/>
    <w:rsid w:val="00916421"/>
    <w:rsid w:val="009176BA"/>
    <w:rsid w:val="00921B1F"/>
    <w:rsid w:val="009237AE"/>
    <w:rsid w:val="009261B5"/>
    <w:rsid w:val="00931C5F"/>
    <w:rsid w:val="00932B1B"/>
    <w:rsid w:val="00932BD5"/>
    <w:rsid w:val="00933786"/>
    <w:rsid w:val="00934336"/>
    <w:rsid w:val="009361A8"/>
    <w:rsid w:val="009428AD"/>
    <w:rsid w:val="00943227"/>
    <w:rsid w:val="00943E92"/>
    <w:rsid w:val="0094409D"/>
    <w:rsid w:val="00944954"/>
    <w:rsid w:val="00947EE3"/>
    <w:rsid w:val="00947FB0"/>
    <w:rsid w:val="00963326"/>
    <w:rsid w:val="00964FD6"/>
    <w:rsid w:val="009662FF"/>
    <w:rsid w:val="00966535"/>
    <w:rsid w:val="0097060C"/>
    <w:rsid w:val="00970E04"/>
    <w:rsid w:val="009737B3"/>
    <w:rsid w:val="009756FF"/>
    <w:rsid w:val="00977548"/>
    <w:rsid w:val="00982AB7"/>
    <w:rsid w:val="00984E5A"/>
    <w:rsid w:val="009918AB"/>
    <w:rsid w:val="00991A8C"/>
    <w:rsid w:val="00992392"/>
    <w:rsid w:val="009953D1"/>
    <w:rsid w:val="00997928"/>
    <w:rsid w:val="009A071B"/>
    <w:rsid w:val="009A30A6"/>
    <w:rsid w:val="009A56A8"/>
    <w:rsid w:val="009A5AFD"/>
    <w:rsid w:val="009A676E"/>
    <w:rsid w:val="009A6770"/>
    <w:rsid w:val="009A69DA"/>
    <w:rsid w:val="009B5E89"/>
    <w:rsid w:val="009B73B5"/>
    <w:rsid w:val="009C05F0"/>
    <w:rsid w:val="009C2085"/>
    <w:rsid w:val="009C5B18"/>
    <w:rsid w:val="009D021F"/>
    <w:rsid w:val="009D1417"/>
    <w:rsid w:val="009D6883"/>
    <w:rsid w:val="009D7048"/>
    <w:rsid w:val="009E1B7C"/>
    <w:rsid w:val="009E29A4"/>
    <w:rsid w:val="009E3AB0"/>
    <w:rsid w:val="009F5DAF"/>
    <w:rsid w:val="009F7053"/>
    <w:rsid w:val="00A023E8"/>
    <w:rsid w:val="00A11278"/>
    <w:rsid w:val="00A172D5"/>
    <w:rsid w:val="00A272FD"/>
    <w:rsid w:val="00A30E41"/>
    <w:rsid w:val="00A31CA2"/>
    <w:rsid w:val="00A31FC4"/>
    <w:rsid w:val="00A35AB9"/>
    <w:rsid w:val="00A35F1A"/>
    <w:rsid w:val="00A36E99"/>
    <w:rsid w:val="00A40105"/>
    <w:rsid w:val="00A40275"/>
    <w:rsid w:val="00A40B6D"/>
    <w:rsid w:val="00A41755"/>
    <w:rsid w:val="00A47E99"/>
    <w:rsid w:val="00A5171A"/>
    <w:rsid w:val="00A53D6B"/>
    <w:rsid w:val="00A5420B"/>
    <w:rsid w:val="00A545A8"/>
    <w:rsid w:val="00A556F1"/>
    <w:rsid w:val="00A55877"/>
    <w:rsid w:val="00A561E4"/>
    <w:rsid w:val="00A56E7C"/>
    <w:rsid w:val="00A61E6F"/>
    <w:rsid w:val="00A63FE1"/>
    <w:rsid w:val="00A66D97"/>
    <w:rsid w:val="00A73E25"/>
    <w:rsid w:val="00A770BB"/>
    <w:rsid w:val="00A81BC3"/>
    <w:rsid w:val="00A821E5"/>
    <w:rsid w:val="00A838D4"/>
    <w:rsid w:val="00A84584"/>
    <w:rsid w:val="00A84E00"/>
    <w:rsid w:val="00A87B06"/>
    <w:rsid w:val="00A87B59"/>
    <w:rsid w:val="00A903F1"/>
    <w:rsid w:val="00A905FA"/>
    <w:rsid w:val="00A91FAA"/>
    <w:rsid w:val="00A96898"/>
    <w:rsid w:val="00AA5D36"/>
    <w:rsid w:val="00AB46BA"/>
    <w:rsid w:val="00AC01D7"/>
    <w:rsid w:val="00AC516B"/>
    <w:rsid w:val="00AC56F5"/>
    <w:rsid w:val="00AC7BB5"/>
    <w:rsid w:val="00AD157A"/>
    <w:rsid w:val="00AD3775"/>
    <w:rsid w:val="00AD684F"/>
    <w:rsid w:val="00AD7C64"/>
    <w:rsid w:val="00AE14F0"/>
    <w:rsid w:val="00AE24E1"/>
    <w:rsid w:val="00AE2CE4"/>
    <w:rsid w:val="00AE2EDC"/>
    <w:rsid w:val="00AE4B31"/>
    <w:rsid w:val="00AE4DBE"/>
    <w:rsid w:val="00AF09FB"/>
    <w:rsid w:val="00AF1AD2"/>
    <w:rsid w:val="00AF3095"/>
    <w:rsid w:val="00AF31AF"/>
    <w:rsid w:val="00AF3E45"/>
    <w:rsid w:val="00AF41F8"/>
    <w:rsid w:val="00B00261"/>
    <w:rsid w:val="00B00852"/>
    <w:rsid w:val="00B0199F"/>
    <w:rsid w:val="00B05B34"/>
    <w:rsid w:val="00B06C40"/>
    <w:rsid w:val="00B06C78"/>
    <w:rsid w:val="00B100B9"/>
    <w:rsid w:val="00B123DC"/>
    <w:rsid w:val="00B135BC"/>
    <w:rsid w:val="00B13E14"/>
    <w:rsid w:val="00B14B9F"/>
    <w:rsid w:val="00B22723"/>
    <w:rsid w:val="00B2613D"/>
    <w:rsid w:val="00B26B0F"/>
    <w:rsid w:val="00B3075C"/>
    <w:rsid w:val="00B327A6"/>
    <w:rsid w:val="00B34F89"/>
    <w:rsid w:val="00B355CA"/>
    <w:rsid w:val="00B36FD5"/>
    <w:rsid w:val="00B4106D"/>
    <w:rsid w:val="00B4493D"/>
    <w:rsid w:val="00B44959"/>
    <w:rsid w:val="00B44A8C"/>
    <w:rsid w:val="00B45E83"/>
    <w:rsid w:val="00B46144"/>
    <w:rsid w:val="00B50F9C"/>
    <w:rsid w:val="00B515A4"/>
    <w:rsid w:val="00B5215E"/>
    <w:rsid w:val="00B56FC7"/>
    <w:rsid w:val="00B611B1"/>
    <w:rsid w:val="00B650BA"/>
    <w:rsid w:val="00B708D9"/>
    <w:rsid w:val="00B770E3"/>
    <w:rsid w:val="00B83B67"/>
    <w:rsid w:val="00B84939"/>
    <w:rsid w:val="00B8581B"/>
    <w:rsid w:val="00B85B1E"/>
    <w:rsid w:val="00B85D4A"/>
    <w:rsid w:val="00B87AFB"/>
    <w:rsid w:val="00B91D12"/>
    <w:rsid w:val="00B9235C"/>
    <w:rsid w:val="00B9355A"/>
    <w:rsid w:val="00B93D90"/>
    <w:rsid w:val="00B958C4"/>
    <w:rsid w:val="00B95D63"/>
    <w:rsid w:val="00B96CD3"/>
    <w:rsid w:val="00B96E13"/>
    <w:rsid w:val="00B97036"/>
    <w:rsid w:val="00B974FB"/>
    <w:rsid w:val="00BA2772"/>
    <w:rsid w:val="00BA30D2"/>
    <w:rsid w:val="00BA4117"/>
    <w:rsid w:val="00BA440F"/>
    <w:rsid w:val="00BA59A7"/>
    <w:rsid w:val="00BB21E4"/>
    <w:rsid w:val="00BB3606"/>
    <w:rsid w:val="00BB3E35"/>
    <w:rsid w:val="00BB7E6E"/>
    <w:rsid w:val="00BC657A"/>
    <w:rsid w:val="00BC7EF4"/>
    <w:rsid w:val="00BD0602"/>
    <w:rsid w:val="00BD0EA7"/>
    <w:rsid w:val="00BD1637"/>
    <w:rsid w:val="00BD2F21"/>
    <w:rsid w:val="00BD4BA2"/>
    <w:rsid w:val="00BD55F2"/>
    <w:rsid w:val="00BE36E0"/>
    <w:rsid w:val="00BE58C6"/>
    <w:rsid w:val="00BE63FE"/>
    <w:rsid w:val="00BE7D20"/>
    <w:rsid w:val="00BF1C6E"/>
    <w:rsid w:val="00BF71B5"/>
    <w:rsid w:val="00BF7867"/>
    <w:rsid w:val="00C00370"/>
    <w:rsid w:val="00C02B4A"/>
    <w:rsid w:val="00C04CB7"/>
    <w:rsid w:val="00C069CB"/>
    <w:rsid w:val="00C10966"/>
    <w:rsid w:val="00C10969"/>
    <w:rsid w:val="00C15117"/>
    <w:rsid w:val="00C23EC5"/>
    <w:rsid w:val="00C30AF0"/>
    <w:rsid w:val="00C31D2F"/>
    <w:rsid w:val="00C40D59"/>
    <w:rsid w:val="00C41F7A"/>
    <w:rsid w:val="00C509CE"/>
    <w:rsid w:val="00C55908"/>
    <w:rsid w:val="00C55937"/>
    <w:rsid w:val="00C57B97"/>
    <w:rsid w:val="00C61622"/>
    <w:rsid w:val="00C62310"/>
    <w:rsid w:val="00C66041"/>
    <w:rsid w:val="00C670A9"/>
    <w:rsid w:val="00C70F68"/>
    <w:rsid w:val="00C76D81"/>
    <w:rsid w:val="00C76F4B"/>
    <w:rsid w:val="00C849CE"/>
    <w:rsid w:val="00C907C3"/>
    <w:rsid w:val="00C90D60"/>
    <w:rsid w:val="00C917F7"/>
    <w:rsid w:val="00C921A3"/>
    <w:rsid w:val="00CA0091"/>
    <w:rsid w:val="00CA1DE4"/>
    <w:rsid w:val="00CA382D"/>
    <w:rsid w:val="00CA3972"/>
    <w:rsid w:val="00CA3D45"/>
    <w:rsid w:val="00CA3FB5"/>
    <w:rsid w:val="00CA4F85"/>
    <w:rsid w:val="00CA5F5D"/>
    <w:rsid w:val="00CA7CF5"/>
    <w:rsid w:val="00CA7F71"/>
    <w:rsid w:val="00CB5272"/>
    <w:rsid w:val="00CB6CEA"/>
    <w:rsid w:val="00CB7F36"/>
    <w:rsid w:val="00CC06E2"/>
    <w:rsid w:val="00CC08E7"/>
    <w:rsid w:val="00CC37FC"/>
    <w:rsid w:val="00CC7412"/>
    <w:rsid w:val="00CD0B34"/>
    <w:rsid w:val="00CD4278"/>
    <w:rsid w:val="00CD7D6B"/>
    <w:rsid w:val="00CE1967"/>
    <w:rsid w:val="00CE1FA4"/>
    <w:rsid w:val="00CE3AA3"/>
    <w:rsid w:val="00CE3F6F"/>
    <w:rsid w:val="00CE50FA"/>
    <w:rsid w:val="00CE5943"/>
    <w:rsid w:val="00CF1004"/>
    <w:rsid w:val="00CF350B"/>
    <w:rsid w:val="00CF4DEB"/>
    <w:rsid w:val="00CF7AAD"/>
    <w:rsid w:val="00D00FE0"/>
    <w:rsid w:val="00D015A1"/>
    <w:rsid w:val="00D02170"/>
    <w:rsid w:val="00D078D7"/>
    <w:rsid w:val="00D13F27"/>
    <w:rsid w:val="00D14E27"/>
    <w:rsid w:val="00D17FC8"/>
    <w:rsid w:val="00D25313"/>
    <w:rsid w:val="00D259E5"/>
    <w:rsid w:val="00D3653E"/>
    <w:rsid w:val="00D433F9"/>
    <w:rsid w:val="00D4383E"/>
    <w:rsid w:val="00D44683"/>
    <w:rsid w:val="00D471EA"/>
    <w:rsid w:val="00D5077C"/>
    <w:rsid w:val="00D54ED0"/>
    <w:rsid w:val="00D569D6"/>
    <w:rsid w:val="00D6097B"/>
    <w:rsid w:val="00D70120"/>
    <w:rsid w:val="00D735BD"/>
    <w:rsid w:val="00D8202B"/>
    <w:rsid w:val="00D82656"/>
    <w:rsid w:val="00D85EA3"/>
    <w:rsid w:val="00D90D25"/>
    <w:rsid w:val="00D92E15"/>
    <w:rsid w:val="00D93A26"/>
    <w:rsid w:val="00D95A80"/>
    <w:rsid w:val="00D95D86"/>
    <w:rsid w:val="00D96E72"/>
    <w:rsid w:val="00DA0E8A"/>
    <w:rsid w:val="00DA1C0E"/>
    <w:rsid w:val="00DA3989"/>
    <w:rsid w:val="00DA4CB4"/>
    <w:rsid w:val="00DB1903"/>
    <w:rsid w:val="00DB401E"/>
    <w:rsid w:val="00DB53ED"/>
    <w:rsid w:val="00DB6B37"/>
    <w:rsid w:val="00DC0BB5"/>
    <w:rsid w:val="00DC3456"/>
    <w:rsid w:val="00DC4FE6"/>
    <w:rsid w:val="00DC5DEE"/>
    <w:rsid w:val="00DD0D40"/>
    <w:rsid w:val="00DD0F76"/>
    <w:rsid w:val="00DD175D"/>
    <w:rsid w:val="00DD2148"/>
    <w:rsid w:val="00DD7050"/>
    <w:rsid w:val="00DD79B8"/>
    <w:rsid w:val="00DE1294"/>
    <w:rsid w:val="00DE4AB5"/>
    <w:rsid w:val="00DE7A61"/>
    <w:rsid w:val="00DF05BB"/>
    <w:rsid w:val="00E00F90"/>
    <w:rsid w:val="00E00FF2"/>
    <w:rsid w:val="00E03320"/>
    <w:rsid w:val="00E04B97"/>
    <w:rsid w:val="00E061B6"/>
    <w:rsid w:val="00E0693F"/>
    <w:rsid w:val="00E07D32"/>
    <w:rsid w:val="00E11335"/>
    <w:rsid w:val="00E17105"/>
    <w:rsid w:val="00E175A5"/>
    <w:rsid w:val="00E209C7"/>
    <w:rsid w:val="00E21809"/>
    <w:rsid w:val="00E2186F"/>
    <w:rsid w:val="00E2531F"/>
    <w:rsid w:val="00E25413"/>
    <w:rsid w:val="00E27164"/>
    <w:rsid w:val="00E27867"/>
    <w:rsid w:val="00E369BF"/>
    <w:rsid w:val="00E42514"/>
    <w:rsid w:val="00E431B2"/>
    <w:rsid w:val="00E443CE"/>
    <w:rsid w:val="00E45C34"/>
    <w:rsid w:val="00E52B2D"/>
    <w:rsid w:val="00E55DE4"/>
    <w:rsid w:val="00E571C5"/>
    <w:rsid w:val="00E57413"/>
    <w:rsid w:val="00E57FCD"/>
    <w:rsid w:val="00E60B3F"/>
    <w:rsid w:val="00E6411A"/>
    <w:rsid w:val="00E65C8A"/>
    <w:rsid w:val="00E70046"/>
    <w:rsid w:val="00E709FD"/>
    <w:rsid w:val="00E71EF1"/>
    <w:rsid w:val="00E75112"/>
    <w:rsid w:val="00E766C5"/>
    <w:rsid w:val="00E8180A"/>
    <w:rsid w:val="00E8393F"/>
    <w:rsid w:val="00E83CA7"/>
    <w:rsid w:val="00E90D48"/>
    <w:rsid w:val="00E941B9"/>
    <w:rsid w:val="00E961E5"/>
    <w:rsid w:val="00E96496"/>
    <w:rsid w:val="00E96AF3"/>
    <w:rsid w:val="00E96EEC"/>
    <w:rsid w:val="00EA1884"/>
    <w:rsid w:val="00EA6962"/>
    <w:rsid w:val="00EB1238"/>
    <w:rsid w:val="00EB2828"/>
    <w:rsid w:val="00EB2D8E"/>
    <w:rsid w:val="00EB3E4F"/>
    <w:rsid w:val="00EB5433"/>
    <w:rsid w:val="00EC38F9"/>
    <w:rsid w:val="00EC3F11"/>
    <w:rsid w:val="00EC718D"/>
    <w:rsid w:val="00EC73FC"/>
    <w:rsid w:val="00ED066D"/>
    <w:rsid w:val="00ED76A9"/>
    <w:rsid w:val="00EE1CB6"/>
    <w:rsid w:val="00EE23F1"/>
    <w:rsid w:val="00EE761D"/>
    <w:rsid w:val="00EF23A9"/>
    <w:rsid w:val="00EF4988"/>
    <w:rsid w:val="00EF511A"/>
    <w:rsid w:val="00F0310C"/>
    <w:rsid w:val="00F03E36"/>
    <w:rsid w:val="00F04A8D"/>
    <w:rsid w:val="00F04CCA"/>
    <w:rsid w:val="00F04E68"/>
    <w:rsid w:val="00F120CE"/>
    <w:rsid w:val="00F12B77"/>
    <w:rsid w:val="00F156A9"/>
    <w:rsid w:val="00F178E0"/>
    <w:rsid w:val="00F17D9F"/>
    <w:rsid w:val="00F20D59"/>
    <w:rsid w:val="00F21DC4"/>
    <w:rsid w:val="00F237E7"/>
    <w:rsid w:val="00F265C1"/>
    <w:rsid w:val="00F274F4"/>
    <w:rsid w:val="00F27634"/>
    <w:rsid w:val="00F30CBE"/>
    <w:rsid w:val="00F3725F"/>
    <w:rsid w:val="00F42D5B"/>
    <w:rsid w:val="00F44FD5"/>
    <w:rsid w:val="00F475D7"/>
    <w:rsid w:val="00F47A6D"/>
    <w:rsid w:val="00F51D78"/>
    <w:rsid w:val="00F5211B"/>
    <w:rsid w:val="00F54585"/>
    <w:rsid w:val="00F574C1"/>
    <w:rsid w:val="00F60813"/>
    <w:rsid w:val="00F625F8"/>
    <w:rsid w:val="00F6297F"/>
    <w:rsid w:val="00F6507E"/>
    <w:rsid w:val="00F653A5"/>
    <w:rsid w:val="00F65706"/>
    <w:rsid w:val="00F65C56"/>
    <w:rsid w:val="00F718BC"/>
    <w:rsid w:val="00F726A5"/>
    <w:rsid w:val="00F817B8"/>
    <w:rsid w:val="00F82B8F"/>
    <w:rsid w:val="00F84D2A"/>
    <w:rsid w:val="00F85A63"/>
    <w:rsid w:val="00F86280"/>
    <w:rsid w:val="00F91F69"/>
    <w:rsid w:val="00F954DC"/>
    <w:rsid w:val="00FA0379"/>
    <w:rsid w:val="00FA0904"/>
    <w:rsid w:val="00FA197D"/>
    <w:rsid w:val="00FA4E92"/>
    <w:rsid w:val="00FA55DF"/>
    <w:rsid w:val="00FB123B"/>
    <w:rsid w:val="00FB21F1"/>
    <w:rsid w:val="00FB3E14"/>
    <w:rsid w:val="00FB3FD1"/>
    <w:rsid w:val="00FB6152"/>
    <w:rsid w:val="00FB68E7"/>
    <w:rsid w:val="00FB7993"/>
    <w:rsid w:val="00FB7AAA"/>
    <w:rsid w:val="00FC0219"/>
    <w:rsid w:val="00FC074A"/>
    <w:rsid w:val="00FC2A51"/>
    <w:rsid w:val="00FC68D2"/>
    <w:rsid w:val="00FD204E"/>
    <w:rsid w:val="00FD22E7"/>
    <w:rsid w:val="00FD27B0"/>
    <w:rsid w:val="00FD2B20"/>
    <w:rsid w:val="00FD662E"/>
    <w:rsid w:val="00FD6643"/>
    <w:rsid w:val="00FD6F7A"/>
    <w:rsid w:val="00FE18A0"/>
    <w:rsid w:val="00FE2577"/>
    <w:rsid w:val="00FE523B"/>
    <w:rsid w:val="00FE545A"/>
    <w:rsid w:val="00FE5992"/>
    <w:rsid w:val="00FF0242"/>
    <w:rsid w:val="00FF0FF9"/>
    <w:rsid w:val="00FF6C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1D6D01"/>
  <w15:docId w15:val="{8B14D883-A889-4383-8214-68BA22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98"/>
  </w:style>
  <w:style w:type="paragraph" w:styleId="Ttulo1">
    <w:name w:val="heading 1"/>
    <w:basedOn w:val="Normal"/>
    <w:next w:val="Normal"/>
    <w:link w:val="Ttulo1Car"/>
    <w:uiPriority w:val="9"/>
    <w:qFormat/>
    <w:rsid w:val="00881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2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5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2FC"/>
  </w:style>
  <w:style w:type="paragraph" w:styleId="Piedepgina">
    <w:name w:val="footer"/>
    <w:basedOn w:val="Normal"/>
    <w:link w:val="PiedepginaCar"/>
    <w:uiPriority w:val="99"/>
    <w:unhideWhenUsed/>
    <w:rsid w:val="008D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2FC"/>
  </w:style>
  <w:style w:type="paragraph" w:styleId="Sinespaciado">
    <w:name w:val="No Spacing"/>
    <w:link w:val="SinespaciadoCar"/>
    <w:uiPriority w:val="1"/>
    <w:qFormat/>
    <w:rsid w:val="008D02F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D02FC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2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5864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C2F3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E3BE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870A4"/>
  </w:style>
  <w:style w:type="character" w:customStyle="1" w:styleId="Ttulo2Car">
    <w:name w:val="Título 2 Car"/>
    <w:basedOn w:val="Fuentedeprrafopredeter"/>
    <w:link w:val="Ttulo2"/>
    <w:uiPriority w:val="9"/>
    <w:semiHidden/>
    <w:rsid w:val="00F42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5A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1"/>
    <w:qFormat/>
    <w:rsid w:val="0091543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F5E1D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814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7842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712F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676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9838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Propuesta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5582F-6D30-4A64-9AA7-453F9FD0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4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OFICIAL DE PERITOS E INGENIEROS TECNICOS INDUSTRIALES DE SEVILLA</dc:creator>
  <cp:keywords/>
  <dc:description/>
  <cp:lastModifiedBy>Full name</cp:lastModifiedBy>
  <cp:revision>18</cp:revision>
  <cp:lastPrinted>2018-06-18T13:39:00Z</cp:lastPrinted>
  <dcterms:created xsi:type="dcterms:W3CDTF">2015-11-22T14:22:00Z</dcterms:created>
  <dcterms:modified xsi:type="dcterms:W3CDTF">2018-07-01T19:43:00Z</dcterms:modified>
</cp:coreProperties>
</file>